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9"/>
        <w:jc w:val="both"/>
        <w:spacing w:line="920" w:lineRule="exact"/>
        <w:rPr>
          <w:rFonts w:hint="eastAsia" w:ascii="宋体" w:hAnsi="宋体" w:eastAsia="宋体"/>
          <w:b/>
          <w:bCs/>
          <w:sz w:val="48"/>
        </w:rPr>
      </w:pPr>
      <w:r>
        <w:rPr>
          <w:rFonts w:hint="eastAsia" w:ascii="宋体" w:hAnsi="宋体" w:eastAsia="宋体"/>
          <w:b/>
          <w:bCs/>
          <w:sz w:val="48"/>
        </w:rPr>
      </w:r>
      <w:r/>
    </w:p>
    <w:p>
      <w:pPr>
        <w:pStyle w:val="651"/>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pStyle w:val="651"/>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pStyle w:val="651"/>
        <w:ind w:left="241" w:firstLine="1785"/>
        <w:spacing w:line="1040" w:lineRule="exact"/>
        <w:rPr>
          <w:rFonts w:hint="eastAsia" w:ascii="黑体" w:hAnsi="黑体" w:eastAsia="黑体"/>
          <w:b/>
          <w:sz w:val="72"/>
          <w:szCs w:val="72"/>
        </w:rPr>
      </w:pPr>
      <w:r>
        <w:rPr>
          <w:rFonts w:hint="eastAsia" w:ascii="黑体" w:hAnsi="黑体" w:eastAsia="黑体"/>
          <w:b/>
          <w:sz w:val="72"/>
          <w:szCs w:val="72"/>
        </w:rPr>
        <w:t xml:space="preserve">竞争性磋商文件</w:t>
      </w:r>
      <w:r>
        <w:rPr>
          <w:rFonts w:hint="eastAsia" w:ascii="黑体" w:hAnsi="黑体" w:eastAsia="黑体"/>
          <w:b/>
          <w:sz w:val="72"/>
          <w:szCs w:val="72"/>
        </w:rPr>
      </w:r>
      <w:r/>
    </w:p>
    <w:p>
      <w:pPr>
        <w:pStyle w:val="651"/>
        <w:ind w:firstLine="2862"/>
        <w:rPr>
          <w:rFonts w:hint="eastAsia" w:ascii="宋体" w:hAnsi="宋体"/>
          <w:bCs/>
          <w:sz w:val="36"/>
        </w:rPr>
      </w:pPr>
      <w:r>
        <w:rPr>
          <w:rFonts w:hint="eastAsia" w:ascii="宋体" w:hAnsi="宋体"/>
          <w:bCs/>
          <w:sz w:val="36"/>
        </w:rPr>
      </w:r>
      <w:r/>
    </w:p>
    <w:p>
      <w:pPr>
        <w:pStyle w:val="651"/>
        <w:ind w:firstLine="2862"/>
        <w:rPr>
          <w:rFonts w:hint="eastAsia" w:ascii="宋体" w:hAnsi="宋体"/>
          <w:bCs/>
          <w:sz w:val="36"/>
        </w:rPr>
      </w:pPr>
      <w:r>
        <w:rPr>
          <w:rFonts w:hint="eastAsia" w:ascii="宋体" w:hAnsi="宋体"/>
          <w:bCs/>
          <w:sz w:val="36"/>
        </w:rPr>
      </w:r>
      <w:r/>
    </w:p>
    <w:p>
      <w:pPr>
        <w:pStyle w:val="651"/>
        <w:ind w:firstLine="2862"/>
        <w:rPr>
          <w:rFonts w:hint="eastAsia" w:ascii="宋体" w:hAnsi="宋体"/>
          <w:bCs/>
          <w:sz w:val="36"/>
        </w:rPr>
      </w:pPr>
      <w:r>
        <w:rPr>
          <w:rFonts w:hint="eastAsia" w:ascii="宋体" w:hAnsi="宋体"/>
          <w:bCs/>
          <w:sz w:val="36"/>
        </w:rPr>
      </w:r>
      <w:r/>
    </w:p>
    <w:p>
      <w:pPr>
        <w:pStyle w:val="651"/>
        <w:ind w:firstLine="716"/>
        <w:spacing w:line="760" w:lineRule="exact"/>
        <w:rPr>
          <w:rFonts w:hint="eastAsia" w:ascii="黑体" w:hAnsi="黑体" w:eastAsia="黑体"/>
          <w:b/>
          <w:sz w:val="36"/>
          <w:szCs w:val="36"/>
        </w:rPr>
      </w:pPr>
      <w:r>
        <w:rPr>
          <w:rFonts w:hint="eastAsia" w:ascii="黑体" w:hAnsi="黑体" w:eastAsia="黑体"/>
          <w:b/>
          <w:sz w:val="36"/>
          <w:szCs w:val="36"/>
        </w:rPr>
        <w:t xml:space="preserve">项目名称:  2026年环评文件技术评估服务项目</w:t>
      </w:r>
      <w:r>
        <w:rPr>
          <w:rFonts w:hint="eastAsia" w:ascii="黑体" w:hAnsi="黑体" w:eastAsia="黑体"/>
          <w:b/>
          <w:sz w:val="36"/>
          <w:szCs w:val="36"/>
        </w:rPr>
      </w:r>
      <w:r/>
    </w:p>
    <w:p>
      <w:pPr>
        <w:pStyle w:val="651"/>
        <w:spacing w:line="760" w:lineRule="exact"/>
        <w:rPr>
          <w:rFonts w:hint="eastAsia" w:ascii="黑体" w:hAnsi="黑体" w:eastAsia="黑体"/>
          <w:b/>
          <w:sz w:val="36"/>
        </w:rPr>
      </w:pPr>
      <w:r>
        <w:rPr>
          <w:rFonts w:hint="eastAsia" w:ascii="黑体" w:hAnsi="黑体" w:eastAsia="黑体"/>
          <w:b/>
          <w:sz w:val="36"/>
        </w:rPr>
      </w:r>
      <w:r/>
    </w:p>
    <w:p>
      <w:pPr>
        <w:pStyle w:val="651"/>
        <w:spacing w:line="760" w:lineRule="exact"/>
        <w:rPr>
          <w:rFonts w:hint="eastAsia" w:ascii="黑体" w:hAnsi="黑体" w:eastAsia="黑体"/>
          <w:b/>
          <w:sz w:val="36"/>
        </w:rPr>
      </w:pPr>
      <w:r>
        <w:rPr>
          <w:rFonts w:hint="eastAsia" w:ascii="黑体" w:hAnsi="黑体" w:eastAsia="黑体"/>
          <w:b/>
          <w:sz w:val="36"/>
        </w:rPr>
      </w:r>
      <w:r/>
    </w:p>
    <w:p>
      <w:pPr>
        <w:pStyle w:val="651"/>
        <w:spacing w:line="760" w:lineRule="exact"/>
        <w:rPr>
          <w:rFonts w:hint="eastAsia" w:ascii="黑体" w:hAnsi="黑体" w:eastAsia="黑体"/>
          <w:b/>
          <w:sz w:val="36"/>
        </w:rPr>
      </w:pPr>
      <w:r>
        <w:rPr>
          <w:rFonts w:hint="eastAsia" w:ascii="黑体" w:hAnsi="黑体" w:eastAsia="黑体"/>
          <w:b/>
          <w:sz w:val="36"/>
        </w:rPr>
      </w:r>
      <w:r/>
    </w:p>
    <w:p>
      <w:pPr>
        <w:pStyle w:val="651"/>
        <w:ind w:firstLine="716"/>
        <w:spacing w:line="760" w:lineRule="exact"/>
        <w:rPr>
          <w:rFonts w:ascii="黑体" w:hAnsi="黑体" w:eastAsia="黑体"/>
          <w:b/>
          <w:sz w:val="36"/>
        </w:rPr>
      </w:pPr>
      <w:r>
        <w:rPr>
          <w:rFonts w:hint="eastAsia" w:ascii="黑体" w:hAnsi="黑体" w:eastAsia="黑体"/>
          <w:b/>
          <w:sz w:val="36"/>
        </w:rPr>
        <w:t xml:space="preserve">项目编号:  JSZC-320800-JZCG-C2026-0004</w:t>
      </w:r>
      <w:r>
        <w:rPr>
          <w:rFonts w:ascii="黑体" w:hAnsi="黑体" w:eastAsia="黑体"/>
          <w:b/>
          <w:sz w:val="36"/>
        </w:rPr>
      </w:r>
      <w:r/>
    </w:p>
    <w:p>
      <w:pPr>
        <w:pStyle w:val="651"/>
        <w:ind w:left="-359" w:firstLine="360"/>
        <w:rPr>
          <w:rFonts w:ascii="黑体" w:hAnsi="黑体" w:eastAsia="黑体"/>
          <w:b/>
          <w:sz w:val="32"/>
        </w:rPr>
      </w:pPr>
      <w:r>
        <w:rPr>
          <w:rFonts w:ascii="黑体" w:hAnsi="黑体" w:eastAsia="黑体"/>
          <w:b/>
          <w:sz w:val="32"/>
        </w:rPr>
      </w:r>
      <w:r/>
    </w:p>
    <w:p>
      <w:pPr>
        <w:pStyle w:val="651"/>
        <w:rPr>
          <w:rFonts w:ascii="黑体" w:hAnsi="黑体" w:eastAsia="黑体"/>
          <w:b/>
          <w:sz w:val="32"/>
        </w:rPr>
      </w:pPr>
      <w:r>
        <w:rPr>
          <w:rFonts w:ascii="黑体" w:hAnsi="黑体" w:eastAsia="黑体"/>
          <w:b/>
          <w:sz w:val="32"/>
        </w:rPr>
      </w:r>
      <w:r/>
    </w:p>
    <w:p>
      <w:pPr>
        <w:pStyle w:val="651"/>
        <w:rPr>
          <w:rFonts w:hint="eastAsia" w:ascii="黑体" w:hAnsi="黑体" w:eastAsia="黑体"/>
          <w:b/>
          <w:sz w:val="32"/>
        </w:rPr>
      </w:pPr>
      <w:r>
        <w:rPr>
          <w:rFonts w:hint="eastAsia" w:ascii="黑体" w:hAnsi="黑体" w:eastAsia="黑体"/>
          <w:b/>
          <w:sz w:val="32"/>
        </w:rPr>
      </w:r>
      <w:r/>
    </w:p>
    <w:p>
      <w:pPr>
        <w:pStyle w:val="651"/>
        <w:rPr>
          <w:rFonts w:hint="eastAsia" w:ascii="黑体" w:hAnsi="黑体" w:eastAsia="黑体"/>
          <w:b/>
          <w:sz w:val="32"/>
        </w:rPr>
      </w:pPr>
      <w:r>
        <w:rPr>
          <w:rFonts w:hint="eastAsia" w:ascii="黑体" w:hAnsi="黑体" w:eastAsia="黑体"/>
          <w:b/>
          <w:sz w:val="32"/>
        </w:rPr>
      </w:r>
      <w:r/>
    </w:p>
    <w:p>
      <w:pPr>
        <w:pStyle w:val="651"/>
        <w:ind w:firstLine="2884"/>
        <w:rPr>
          <w:rFonts w:hint="eastAsia" w:ascii="黑体" w:hAnsi="黑体" w:eastAsia="黑体"/>
          <w:b/>
          <w:sz w:val="36"/>
          <w:szCs w:val="36"/>
          <w:u w:val="single"/>
        </w:rPr>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651"/>
        <w:ind w:firstLine="2692"/>
        <w:tabs>
          <w:tab w:val="center" w:pos="5215" w:leader="none"/>
        </w:tabs>
        <w:rPr>
          <w:rFonts w:hint="eastAsia" w:ascii="黑体" w:hAnsi="黑体" w:eastAsia="黑体"/>
          <w:b/>
          <w:bCs/>
          <w:sz w:val="36"/>
          <w:szCs w:val="36"/>
          <w:highlight w:val="none"/>
        </w:rPr>
      </w:pPr>
      <w:r>
        <w:rPr>
          <w:rFonts w:hint="eastAsia" w:ascii="黑体" w:hAnsi="黑体" w:eastAsia="黑体"/>
          <w:b/>
          <w:sz w:val="36"/>
          <w:szCs w:val="36"/>
          <w:lang w:eastAsia="zh-CN"/>
        </w:rPr>
        <w:t xml:space="preserve">二〇二六</w:t>
      </w:r>
      <w:r>
        <w:rPr>
          <w:rFonts w:hint="eastAsia" w:ascii="黑体" w:hAnsi="黑体" w:eastAsia="黑体"/>
          <w:b/>
          <w:sz w:val="36"/>
          <w:szCs w:val="36"/>
        </w:rPr>
        <w:t xml:space="preserve">年</w:t>
      </w:r>
      <w:r>
        <w:rPr>
          <w:rFonts w:hint="eastAsia" w:ascii="黑体" w:hAnsi="黑体" w:eastAsia="黑体"/>
          <w:b/>
          <w:sz w:val="36"/>
          <w:szCs w:val="36"/>
          <w:lang w:eastAsia="zh-CN"/>
        </w:rPr>
        <w:t xml:space="preserve">一</w:t>
      </w:r>
      <w:r>
        <w:rPr>
          <w:rFonts w:hint="eastAsia" w:ascii="黑体" w:hAnsi="黑体" w:eastAsia="黑体"/>
          <w:b/>
          <w:sz w:val="36"/>
          <w:szCs w:val="36"/>
        </w:rPr>
        <w:t xml:space="preserve">月</w:t>
      </w:r>
      <w:r>
        <w:rPr>
          <w:rFonts w:hint="eastAsia" w:ascii="黑体" w:hAnsi="黑体" w:eastAsia="黑体"/>
          <w:b/>
          <w:sz w:val="36"/>
          <w:szCs w:val="36"/>
          <w:lang w:eastAsia="zh-CN"/>
        </w:rPr>
        <w:t xml:space="preserve">二十</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日</w:t>
      </w:r>
      <w:r>
        <w:rPr>
          <w:rFonts w:ascii="黑体" w:hAnsi="黑体" w:eastAsia="黑体"/>
          <w:b/>
          <w:sz w:val="36"/>
          <w:szCs w:val="36"/>
        </w:rPr>
        <w:tab/>
      </w:r>
      <w:r>
        <w:rPr>
          <w:rFonts w:hint="eastAsia" w:ascii="黑体" w:hAnsi="黑体" w:eastAsia="黑体"/>
          <w:b/>
          <w:sz w:val="36"/>
          <w:szCs w:val="36"/>
        </w:rPr>
      </w:r>
      <w:r/>
    </w:p>
    <w:p>
      <w:pPr>
        <w:ind w:firstLine="2692"/>
        <w:tabs>
          <w:tab w:val="center" w:pos="5215" w:leader="none"/>
        </w:tabs>
        <w:rPr>
          <w:rFonts w:hint="eastAsia" w:ascii="黑体" w:hAnsi="黑体" w:eastAsia="黑体"/>
          <w:b/>
          <w:bCs/>
          <w:sz w:val="36"/>
          <w:szCs w:val="36"/>
        </w:rPr>
      </w:pPr>
      <w:r>
        <w:rPr>
          <w:rFonts w:hint="eastAsia" w:ascii="黑体" w:hAnsi="黑体" w:eastAsia="黑体"/>
          <w:b/>
          <w:bCs/>
          <w:sz w:val="36"/>
          <w:szCs w:val="36"/>
        </w:rPr>
      </w:r>
      <w:r>
        <w:rPr>
          <w:rFonts w:hint="eastAsia" w:ascii="黑体" w:hAnsi="黑体" w:eastAsia="黑体"/>
          <w:b/>
          <w:bCs/>
          <w:sz w:val="36"/>
          <w:szCs w:val="36"/>
        </w:rPr>
      </w:r>
    </w:p>
    <w:p>
      <w:pPr>
        <w:ind w:firstLine="2692"/>
        <w:tabs>
          <w:tab w:val="center" w:pos="5215" w:leader="none"/>
        </w:tabs>
        <w:rPr>
          <w:rFonts w:hint="eastAsia" w:ascii="黑体" w:hAnsi="黑体" w:eastAsia="黑体"/>
          <w:b/>
          <w:bCs/>
          <w:sz w:val="36"/>
          <w:szCs w:val="36"/>
        </w:rPr>
      </w:pPr>
      <w:r>
        <w:rPr>
          <w:rFonts w:hint="eastAsia" w:ascii="黑体" w:hAnsi="黑体" w:eastAsia="黑体"/>
          <w:b/>
          <w:bCs/>
          <w:sz w:val="36"/>
          <w:szCs w:val="36"/>
        </w:rPr>
      </w:r>
      <w:r>
        <w:rPr>
          <w:rFonts w:hint="eastAsia" w:ascii="黑体" w:hAnsi="黑体" w:eastAsia="黑体"/>
          <w:b/>
          <w:bCs/>
          <w:sz w:val="36"/>
          <w:szCs w:val="36"/>
        </w:rPr>
      </w:r>
    </w:p>
    <w:p>
      <w:pPr>
        <w:ind w:firstLine="2692"/>
        <w:tabs>
          <w:tab w:val="center" w:pos="5215" w:leader="none"/>
        </w:tabs>
        <w:rPr>
          <w:rFonts w:hint="eastAsia" w:ascii="黑体" w:hAnsi="黑体" w:eastAsia="黑体"/>
          <w:b/>
          <w:bCs/>
          <w:sz w:val="36"/>
          <w:szCs w:val="36"/>
        </w:rPr>
      </w:pPr>
      <w:r>
        <w:rPr>
          <w:rFonts w:hint="eastAsia" w:ascii="黑体" w:hAnsi="黑体" w:eastAsia="黑体"/>
          <w:b/>
          <w:bCs/>
          <w:sz w:val="36"/>
          <w:szCs w:val="36"/>
        </w:rPr>
      </w:r>
      <w:r>
        <w:rPr>
          <w:rFonts w:hint="eastAsia" w:ascii="黑体" w:hAnsi="黑体" w:eastAsia="黑体"/>
          <w:b/>
          <w:bCs/>
          <w:sz w:val="36"/>
          <w:szCs w:val="36"/>
        </w:rPr>
      </w:r>
    </w:p>
    <w:p>
      <w:pPr>
        <w:ind w:firstLine="2692"/>
        <w:tabs>
          <w:tab w:val="center" w:pos="5215" w:leader="none"/>
        </w:tabs>
        <w:rPr>
          <w:rFonts w:hint="eastAsia" w:ascii="黑体" w:hAnsi="黑体" w:eastAsia="黑体"/>
          <w:b/>
          <w:bCs/>
          <w:sz w:val="36"/>
          <w:szCs w:val="36"/>
        </w:rPr>
      </w:pPr>
      <w:r>
        <w:rPr>
          <w:rFonts w:hint="eastAsia" w:ascii="黑体" w:hAnsi="黑体" w:eastAsia="黑体"/>
          <w:b/>
          <w:bCs/>
          <w:sz w:val="36"/>
          <w:szCs w:val="36"/>
        </w:rPr>
      </w:r>
      <w:r>
        <w:rPr>
          <w:rFonts w:hint="eastAsia" w:ascii="黑体" w:hAnsi="黑体" w:eastAsia="黑体"/>
          <w:b/>
          <w:bCs/>
          <w:sz w:val="36"/>
          <w:szCs w:val="36"/>
        </w:rPr>
      </w:r>
    </w:p>
    <w:p>
      <w:pPr>
        <w:ind w:firstLine="2692"/>
        <w:tabs>
          <w:tab w:val="center" w:pos="5215" w:leader="none"/>
        </w:tabs>
        <w:rPr>
          <w:rFonts w:hint="eastAsia" w:ascii="黑体" w:hAnsi="黑体" w:eastAsia="黑体"/>
          <w:b/>
          <w:bCs/>
          <w:sz w:val="36"/>
          <w:szCs w:val="36"/>
        </w:rPr>
      </w:pPr>
      <w:r>
        <w:rPr>
          <w:rFonts w:hint="eastAsia" w:ascii="黑体" w:hAnsi="黑体" w:eastAsia="黑体"/>
          <w:b/>
          <w:sz w:val="36"/>
          <w:szCs w:val="36"/>
          <w:highlight w:val="none"/>
        </w:rPr>
      </w:r>
      <w:r>
        <w:rPr>
          <w:rFonts w:hint="eastAsia" w:ascii="黑体" w:hAnsi="黑体" w:eastAsia="黑体"/>
          <w:b/>
          <w:sz w:val="36"/>
          <w:szCs w:val="36"/>
          <w:highlight w:val="none"/>
        </w:rPr>
      </w:r>
    </w:p>
    <w:p>
      <w:pPr>
        <w:pStyle w:val="651"/>
        <w:ind w:firstLine="3054"/>
        <w:spacing w:line="520" w:lineRule="exact"/>
        <w:rPr>
          <w:rFonts w:hint="eastAsia" w:ascii="仿宋" w:hAnsi="仿宋" w:eastAsia="仿宋"/>
          <w:b/>
          <w:bCs/>
          <w:sz w:val="36"/>
          <w:szCs w:val="36"/>
        </w:rPr>
      </w:pPr>
      <w:r>
        <w:rPr>
          <w:rFonts w:hint="eastAsia" w:ascii="仿宋" w:hAnsi="仿宋" w:eastAsia="仿宋"/>
          <w:b/>
          <w:bCs/>
          <w:sz w:val="36"/>
          <w:szCs w:val="36"/>
        </w:rPr>
        <w:t xml:space="preserve">第一章   磋商邀请</w:t>
      </w:r>
      <w:r>
        <w:rPr>
          <w:rFonts w:hint="eastAsia" w:ascii="仿宋" w:hAnsi="仿宋" w:eastAsia="仿宋"/>
          <w:b/>
          <w:bCs/>
          <w:sz w:val="36"/>
          <w:szCs w:val="36"/>
        </w:rPr>
      </w:r>
      <w:r/>
    </w:p>
    <w:p>
      <w:pPr>
        <w:pStyle w:val="651"/>
        <w:ind w:firstLine="548"/>
        <w:spacing w:line="520" w:lineRule="exact"/>
        <w:rPr>
          <w:rFonts w:ascii="仿宋" w:hAnsi="仿宋" w:eastAsia="仿宋"/>
          <w:sz w:val="28"/>
        </w:rPr>
      </w:pPr>
      <w:r>
        <w:rPr>
          <w:rFonts w:hint="eastAsia" w:ascii="仿宋" w:hAnsi="仿宋" w:eastAsia="仿宋"/>
          <w:sz w:val="28"/>
        </w:rPr>
        <w:t xml:space="preserve">受淮安市生态环境局的委托，淮安市政府采购中心就2026年环评文件技术评估服务项目服务政府采购项目进行竞争性磋商采购，现邀请符合条件的供应商参加竞争性磋商。</w:t>
      </w:r>
      <w:r>
        <w:rPr>
          <w:rFonts w:ascii="仿宋" w:hAnsi="仿宋" w:eastAsia="仿宋"/>
          <w:sz w:val="28"/>
        </w:rPr>
      </w:r>
      <w:r/>
    </w:p>
    <w:p>
      <w:pPr>
        <w:pStyle w:val="651"/>
        <w:ind w:left="1" w:firstLine="537"/>
        <w:spacing w:line="52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-19049</wp:posOffset>
                </wp:positionH>
                <wp:positionV relativeFrom="paragraph">
                  <wp:posOffset>88900</wp:posOffset>
                </wp:positionV>
                <wp:extent cx="6124575" cy="163195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124575" cy="1631950"/>
                        </a:xfrm>
                        <a:prstGeom prst="rect">
                          <a:avLst/>
                        </a:prstGeom>
                        <a:solidFill>
                          <a:srgbClr val="FFFFFF"/>
                        </a:solidFill>
                        <a:ln>
                          <a:solidFill>
                            <a:srgbClr val="000000"/>
                          </a:solidFill>
                        </a:ln>
                      </wps:spPr>
                      <wps:txbx>
                        <w:txbxContent>
                          <w:p>
                            <w:pPr>
                              <w:pStyle w:val="651"/>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2026年环评文件技术评估服务项目</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年2月6日09点30分（北京时间）前提交响应文件。</w:t>
                            </w:r>
                            <w:r>
                              <w:rPr>
                                <w:rFonts w:hint="eastAsia" w:ascii="仿宋" w:hAnsi="仿宋" w:eastAsia="仿宋"/>
                                <w:sz w:val="28"/>
                                <w:szCs w:val="28"/>
                              </w:rPr>
                            </w:r>
                            <w:r/>
                          </w:p>
                          <w:p>
                            <w:pPr>
                              <w:pStyle w:val="651"/>
                            </w:pPr>
                            <w:r/>
                            <w:r/>
                          </w:p>
                          <w:p>
                            <w:pPr>
                              <w:pStyle w:val="651"/>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1.5pt;mso-position-horizontal:absolute;mso-position-vertical-relative:text;margin-top:7.0pt;mso-position-vertical:absolute;width:482.2pt;height:128.5pt;mso-wrap-distance-left:9.0pt;mso-wrap-distance-top:0.0pt;mso-wrap-distance-right:9.0pt;mso-wrap-distance-bottom:0.0pt;visibility:visible;" fillcolor="#FFFFFF" strokecolor="#000000">
                <v:textbox inset="0,0,0,0">
                  <w:txbxContent>
                    <w:p>
                      <w:pPr>
                        <w:pStyle w:val="651"/>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2026年环评文件技术评估服务项目</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年2月6日09点30分（北京时间）前提交响应文件。</w:t>
                      </w:r>
                      <w:r>
                        <w:rPr>
                          <w:rFonts w:hint="eastAsia" w:ascii="仿宋" w:hAnsi="仿宋" w:eastAsia="仿宋"/>
                          <w:sz w:val="28"/>
                          <w:szCs w:val="28"/>
                        </w:rPr>
                      </w:r>
                      <w:r/>
                    </w:p>
                    <w:p>
                      <w:pPr>
                        <w:pStyle w:val="651"/>
                      </w:pPr>
                      <w:r/>
                      <w:r/>
                    </w:p>
                    <w:p>
                      <w:pPr>
                        <w:pStyle w:val="651"/>
                      </w:pPr>
                      <w:r/>
                      <w:r/>
                    </w:p>
                  </w:txbxContent>
                </v:textbox>
              </v:shape>
            </w:pict>
          </mc:Fallback>
        </mc:AlternateContent>
      </w:r>
      <w:r>
        <w:rPr>
          <w:rFonts w:hint="eastAsia" w:ascii="仿宋" w:hAnsi="仿宋" w:eastAsia="仿宋"/>
          <w:sz w:val="28"/>
          <w:szCs w:val="28"/>
        </w:rPr>
      </w:r>
      <w:r/>
    </w:p>
    <w:p>
      <w:pPr>
        <w:pStyle w:val="651"/>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51"/>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51"/>
        <w:spacing w:line="520" w:lineRule="exact"/>
        <w:rPr>
          <w:rFonts w:hint="eastAsia" w:ascii="仿宋" w:hAnsi="仿宋" w:eastAsia="仿宋"/>
          <w:sz w:val="28"/>
          <w:szCs w:val="28"/>
        </w:rPr>
      </w:pPr>
      <w:r>
        <w:rPr>
          <w:rFonts w:hint="eastAsia" w:ascii="仿宋" w:hAnsi="仿宋" w:eastAsia="仿宋"/>
          <w:sz w:val="28"/>
          <w:szCs w:val="28"/>
        </w:rPr>
      </w:r>
      <w:r/>
    </w:p>
    <w:p>
      <w:pPr>
        <w:pStyle w:val="651"/>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51"/>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rPr>
          <w:rFonts w:ascii="仿宋" w:hAnsi="仿宋" w:eastAsia="仿宋"/>
          <w:sz w:val="28"/>
          <w:szCs w:val="28"/>
        </w:rPr>
      </w:r>
      <w:r/>
    </w:p>
    <w:p>
      <w:pPr>
        <w:pStyle w:val="651"/>
        <w:ind w:firstLine="565"/>
        <w:spacing w:line="520" w:lineRule="exact"/>
        <w:rPr>
          <w:rFonts w:ascii="仿宋" w:hAnsi="仿宋" w:eastAsia="仿宋"/>
          <w:sz w:val="28"/>
          <w:szCs w:val="28"/>
        </w:rPr>
      </w:pPr>
      <w:r>
        <w:rPr>
          <w:rFonts w:hint="eastAsia" w:ascii="仿宋" w:hAnsi="仿宋" w:eastAsia="仿宋"/>
          <w:sz w:val="28"/>
          <w:szCs w:val="28"/>
        </w:rPr>
        <w:t xml:space="preserve">（一）项目编号: JSZC-320800-JZCG-C2026-0004</w:t>
      </w:r>
      <w:r>
        <w:rPr>
          <w:rFonts w:ascii="仿宋" w:hAnsi="仿宋" w:eastAsia="仿宋"/>
          <w:sz w:val="28"/>
          <w:szCs w:val="28"/>
        </w:rPr>
      </w:r>
      <w:r/>
    </w:p>
    <w:p>
      <w:pPr>
        <w:pStyle w:val="651"/>
        <w:ind w:firstLine="565"/>
        <w:spacing w:line="520" w:lineRule="exact"/>
        <w:rPr>
          <w:rFonts w:hint="eastAsia" w:ascii="仿宋" w:hAnsi="仿宋" w:eastAsia="仿宋"/>
          <w:bCs/>
          <w:sz w:val="28"/>
          <w:szCs w:val="28"/>
        </w:rPr>
      </w:pPr>
      <w:r>
        <w:rPr>
          <w:rFonts w:hint="eastAsia" w:ascii="仿宋" w:hAnsi="仿宋" w:eastAsia="仿宋"/>
          <w:sz w:val="28"/>
          <w:szCs w:val="28"/>
        </w:rPr>
        <w:t xml:space="preserve">（二）项目名称: 2026年环评文件技术评估服务项目</w:t>
      </w:r>
      <w:r>
        <w:rPr>
          <w:rFonts w:hint="eastAsia" w:ascii="仿宋" w:hAnsi="仿宋" w:eastAsia="仿宋"/>
          <w:bCs/>
          <w:sz w:val="28"/>
          <w:szCs w:val="28"/>
        </w:rPr>
        <w:t xml:space="preserve"> </w:t>
      </w:r>
      <w:r>
        <w:rPr>
          <w:rFonts w:hint="eastAsia" w:ascii="仿宋" w:hAnsi="仿宋" w:eastAsia="仿宋"/>
          <w:bCs/>
          <w:sz w:val="28"/>
          <w:szCs w:val="28"/>
        </w:rPr>
      </w:r>
      <w:r/>
    </w:p>
    <w:p>
      <w:pPr>
        <w:pStyle w:val="651"/>
        <w:ind w:firstLine="565"/>
        <w:spacing w:line="520" w:lineRule="exact"/>
        <w:rPr>
          <w:rFonts w:ascii="仿宋" w:hAnsi="仿宋" w:eastAsia="仿宋"/>
          <w:sz w:val="28"/>
          <w:szCs w:val="28"/>
        </w:rPr>
      </w:pPr>
      <w:r>
        <w:rPr>
          <w:rFonts w:hint="eastAsia" w:ascii="仿宋" w:hAnsi="仿宋" w:eastAsia="仿宋"/>
          <w:bCs/>
          <w:sz w:val="28"/>
          <w:szCs w:val="28"/>
        </w:rPr>
        <w:t xml:space="preserve">（三）采购方式:竞争性磋商</w:t>
      </w:r>
      <w:r>
        <w:rPr>
          <w:rFonts w:ascii="仿宋" w:hAnsi="仿宋" w:eastAsia="仿宋"/>
          <w:sz w:val="28"/>
          <w:szCs w:val="28"/>
        </w:rPr>
      </w:r>
      <w:r/>
    </w:p>
    <w:p>
      <w:pPr>
        <w:pStyle w:val="651"/>
        <w:ind w:firstLine="565"/>
        <w:spacing w:line="520" w:lineRule="exact"/>
        <w:rPr>
          <w:rFonts w:ascii="仿宋" w:hAnsi="仿宋" w:eastAsia="仿宋"/>
          <w:sz w:val="28"/>
          <w:szCs w:val="28"/>
        </w:rPr>
      </w:pPr>
      <w:r>
        <w:rPr>
          <w:rFonts w:hint="eastAsia" w:ascii="仿宋" w:hAnsi="仿宋" w:eastAsia="仿宋"/>
          <w:sz w:val="28"/>
          <w:szCs w:val="28"/>
        </w:rPr>
        <w:t xml:space="preserve">（四）预算金额:</w:t>
      </w:r>
      <w:r>
        <w:rPr>
          <w:rFonts w:hint="eastAsia" w:ascii="仿宋" w:hAnsi="仿宋" w:eastAsia="仿宋"/>
          <w:sz w:val="28"/>
          <w:szCs w:val="28"/>
          <w:u w:val="single"/>
          <w:lang w:val="en-US" w:eastAsia="zh-CN"/>
        </w:rPr>
        <w:t xml:space="preserve">120</w:t>
      </w:r>
      <w:r>
        <w:rPr>
          <w:rFonts w:hint="eastAsia" w:ascii="仿宋" w:hAnsi="仿宋" w:eastAsia="仿宋"/>
          <w:sz w:val="28"/>
          <w:szCs w:val="28"/>
        </w:rPr>
        <w:t xml:space="preserve">万元</w:t>
      </w:r>
      <w:r>
        <w:rPr>
          <w:rFonts w:ascii="仿宋" w:hAnsi="仿宋" w:eastAsia="仿宋"/>
          <w:sz w:val="28"/>
          <w:szCs w:val="28"/>
        </w:rPr>
      </w:r>
      <w:r/>
    </w:p>
    <w:p>
      <w:pPr>
        <w:pStyle w:val="651"/>
        <w:ind w:firstLine="565"/>
        <w:spacing w:line="520" w:lineRule="exact"/>
        <w:rPr>
          <w:rFonts w:hint="eastAsia" w:ascii="仿宋" w:hAnsi="仿宋" w:eastAsia="仿宋"/>
          <w:sz w:val="28"/>
          <w:szCs w:val="28"/>
          <w:lang w:eastAsia="zh-CN"/>
        </w:rPr>
      </w:pPr>
      <w:r>
        <w:rPr>
          <w:rFonts w:hint="eastAsia" w:ascii="仿宋" w:hAnsi="仿宋" w:eastAsia="仿宋"/>
          <w:sz w:val="28"/>
          <w:szCs w:val="28"/>
        </w:rPr>
        <w:t xml:space="preserve">（五）最高限价:</w:t>
      </w:r>
      <w:r>
        <w:rPr>
          <w:rFonts w:hint="eastAsia" w:ascii="仿宋" w:hAnsi="仿宋" w:eastAsia="仿宋"/>
          <w:b/>
          <w:bCs/>
          <w:sz w:val="28"/>
          <w:szCs w:val="28"/>
          <w:u w:val="single"/>
          <w:lang w:val="en-US" w:eastAsia="zh-CN"/>
        </w:rPr>
        <w:t xml:space="preserve">总价最高限价120万元，单项最高限价2万元/份，报价超过限价的作无效响应文件处理。</w:t>
      </w:r>
      <w:r>
        <w:rPr>
          <w:rFonts w:hint="eastAsia" w:ascii="仿宋" w:hAnsi="仿宋" w:eastAsia="仿宋"/>
          <w:sz w:val="28"/>
          <w:szCs w:val="28"/>
          <w:lang w:eastAsia="zh-CN"/>
        </w:rPr>
      </w:r>
      <w:r/>
    </w:p>
    <w:p>
      <w:pPr>
        <w:pStyle w:val="651"/>
        <w:ind w:firstLine="565"/>
        <w:spacing w:line="520" w:lineRule="exact"/>
        <w:rPr>
          <w:rFonts w:ascii="仿宋" w:hAnsi="仿宋" w:eastAsia="仿宋"/>
          <w:sz w:val="28"/>
          <w:szCs w:val="28"/>
        </w:rPr>
      </w:pPr>
      <w:r>
        <w:rPr>
          <w:rFonts w:hint="eastAsia" w:ascii="仿宋" w:hAnsi="仿宋" w:eastAsia="仿宋"/>
          <w:sz w:val="28"/>
          <w:szCs w:val="28"/>
        </w:rPr>
        <w:t xml:space="preserve">（六）采购需求:2026年度淮安市环评文件技术评估服务项目，详见磋商文件第五章项目采购需求。</w:t>
      </w:r>
      <w:r>
        <w:rPr>
          <w:rFonts w:ascii="仿宋" w:hAnsi="仿宋" w:eastAsia="仿宋"/>
          <w:sz w:val="28"/>
          <w:szCs w:val="28"/>
        </w:rPr>
      </w:r>
      <w:r/>
    </w:p>
    <w:p>
      <w:pPr>
        <w:pStyle w:val="651"/>
        <w:ind w:firstLine="565"/>
        <w:spacing w:line="500" w:lineRule="exact"/>
        <w:rPr>
          <w:rFonts w:ascii="仿宋" w:hAnsi="仿宋" w:eastAsia="仿宋"/>
          <w:sz w:val="28"/>
          <w:szCs w:val="28"/>
        </w:rPr>
      </w:pPr>
      <w:r>
        <w:rPr>
          <w:rFonts w:hint="eastAsia" w:ascii="仿宋" w:hAnsi="仿宋" w:eastAsia="仿宋"/>
          <w:sz w:val="28"/>
          <w:szCs w:val="28"/>
        </w:rPr>
        <w:t xml:space="preserve">（七）合同履行期限</w:t>
      </w:r>
      <w:r>
        <w:rPr>
          <w:rFonts w:hint="eastAsia" w:ascii="仿宋" w:hAnsi="仿宋" w:eastAsia="仿宋"/>
          <w:sz w:val="28"/>
          <w:szCs w:val="28"/>
          <w:u w:val="none"/>
        </w:rPr>
        <w:t xml:space="preserve">:自合同签订之日起一年内。</w:t>
      </w:r>
      <w:r>
        <w:rPr>
          <w:rFonts w:ascii="仿宋" w:hAnsi="仿宋" w:eastAsia="仿宋"/>
          <w:sz w:val="28"/>
          <w:szCs w:val="28"/>
        </w:rPr>
      </w:r>
      <w:r/>
    </w:p>
    <w:p>
      <w:pPr>
        <w:pStyle w:val="651"/>
        <w:ind w:firstLine="565"/>
        <w:spacing w:line="520" w:lineRule="exact"/>
        <w:rPr>
          <w:rFonts w:hint="eastAsia" w:ascii="仿宋" w:hAnsi="仿宋" w:eastAsia="仿宋"/>
          <w:sz w:val="28"/>
          <w:szCs w:val="28"/>
        </w:rPr>
      </w:pPr>
      <w:r>
        <w:rPr>
          <w:rFonts w:hint="eastAsia" w:ascii="仿宋" w:hAnsi="仿宋" w:eastAsia="仿宋"/>
          <w:sz w:val="28"/>
          <w:szCs w:val="28"/>
        </w:rPr>
        <w:t xml:space="preserve">（八）本项目（□是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否）接受联合体竞争性磋商。</w:t>
      </w:r>
      <w:r>
        <w:rPr>
          <w:rFonts w:hint="eastAsia" w:ascii="仿宋" w:hAnsi="仿宋" w:eastAsia="仿宋"/>
          <w:sz w:val="28"/>
          <w:szCs w:val="28"/>
        </w:rPr>
      </w:r>
      <w:r/>
    </w:p>
    <w:p>
      <w:pPr>
        <w:pStyle w:val="651"/>
        <w:ind w:firstLine="565"/>
        <w:spacing w:line="520" w:lineRule="exact"/>
        <w:rPr>
          <w:rFonts w:ascii="仿宋" w:hAnsi="仿宋" w:eastAsia="仿宋"/>
          <w:sz w:val="28"/>
          <w:szCs w:val="28"/>
          <w:u w:val="single"/>
        </w:rPr>
      </w:pPr>
      <w:r>
        <w:rPr>
          <w:rFonts w:hint="eastAsia" w:ascii="仿宋" w:hAnsi="仿宋" w:eastAsia="仿宋"/>
          <w:sz w:val="28"/>
          <w:szCs w:val="28"/>
        </w:rPr>
        <w:t xml:space="preserve">（九）本项目采购标的对应的中小企业划分标准所属行业为</w:t>
      </w:r>
      <w:r>
        <w:rPr>
          <w:rFonts w:hint="eastAsia" w:ascii="仿宋" w:hAnsi="仿宋" w:eastAsia="仿宋"/>
          <w:sz w:val="28"/>
          <w:szCs w:val="28"/>
          <w:u w:val="single"/>
        </w:rPr>
        <w:t xml:space="preserve">其他未列明行业</w:t>
      </w:r>
      <w:r>
        <w:rPr>
          <w:rFonts w:hint="eastAsia" w:ascii="仿宋" w:hAnsi="仿宋" w:eastAsia="仿宋"/>
          <w:sz w:val="28"/>
          <w:szCs w:val="28"/>
        </w:rPr>
        <w:t xml:space="preserve">。</w:t>
      </w:r>
      <w:r>
        <w:rPr>
          <w:rFonts w:ascii="仿宋" w:hAnsi="仿宋" w:eastAsia="仿宋"/>
          <w:sz w:val="28"/>
          <w:szCs w:val="28"/>
          <w:u w:val="single"/>
        </w:rPr>
      </w:r>
      <w:r/>
    </w:p>
    <w:p>
      <w:pPr>
        <w:pStyle w:val="651"/>
        <w:ind w:firstLine="565"/>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rPr>
          <w:rFonts w:ascii="仿宋" w:hAnsi="仿宋" w:eastAsia="仿宋"/>
          <w:sz w:val="28"/>
          <w:szCs w:val="28"/>
        </w:rPr>
      </w:r>
      <w:r/>
    </w:p>
    <w:p>
      <w:pPr>
        <w:pStyle w:val="651"/>
        <w:ind w:firstLine="560"/>
        <w:spacing w:line="520" w:lineRule="exact"/>
        <w:rPr>
          <w:rFonts w:ascii="仿宋" w:hAnsi="仿宋" w:eastAsia="仿宋"/>
          <w:b/>
          <w:sz w:val="28"/>
          <w:szCs w:val="28"/>
        </w:rPr>
      </w:pPr>
      <w:r>
        <w:rPr>
          <w:rFonts w:hint="eastAsia" w:ascii="仿宋" w:hAnsi="仿宋" w:eastAsia="仿宋"/>
          <w:sz w:val="28"/>
          <w:szCs w:val="28"/>
        </w:rPr>
        <w:t xml:space="preserve">（一）符合《中华人民共和国政府采购法》第二十二条规定；</w:t>
      </w:r>
      <w:r>
        <w:rPr>
          <w:rFonts w:ascii="仿宋" w:hAnsi="仿宋" w:eastAsia="仿宋"/>
          <w:b/>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1</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651"/>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651"/>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651"/>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对小微企业报价给予扣除，用扣除后的价格参加评审，具体详见第二章“供应商须知”第3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651"/>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651"/>
        <w:ind w:firstLine="560"/>
        <w:spacing w:line="520" w:lineRule="exact"/>
        <w:rPr>
          <w:rFonts w:hint="eastAsia" w:ascii="仿宋" w:hAnsi="仿宋" w:eastAsia="仿宋"/>
          <w:color w:val="000000"/>
          <w:sz w:val="28"/>
          <w:szCs w:val="28"/>
          <w:lang w:val="zh-CN" w:eastAsia="zh-CN"/>
        </w:rPr>
      </w:pPr>
      <w:r>
        <w:rPr>
          <w:rFonts w:hint="eastAsia" w:ascii="仿宋" w:hAnsi="仿宋" w:eastAsia="仿宋"/>
          <w:sz w:val="28"/>
          <w:szCs w:val="28"/>
        </w:rPr>
        <w:t xml:space="preserve">（三）本项目的特定资格要求:</w:t>
      </w:r>
      <w:r>
        <w:rPr>
          <w:rFonts w:hint="eastAsia" w:ascii="仿宋" w:hAnsi="仿宋" w:eastAsia="仿宋"/>
          <w:sz w:val="28"/>
          <w:szCs w:val="28"/>
          <w:lang w:eastAsia="zh-CN"/>
        </w:rPr>
        <w:t xml:space="preserve">无。</w:t>
      </w:r>
      <w:r>
        <w:rPr>
          <w:rFonts w:hint="eastAsia" w:ascii="仿宋" w:hAnsi="仿宋" w:eastAsia="仿宋"/>
          <w:color w:val="000000"/>
          <w:sz w:val="28"/>
          <w:szCs w:val="28"/>
          <w:lang w:val="zh-CN" w:eastAsia="zh-CN"/>
        </w:rPr>
      </w:r>
      <w:r/>
    </w:p>
    <w:p>
      <w:pPr>
        <w:pStyle w:val="651"/>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rPr>
          <w:rFonts w:ascii="仿宋" w:hAnsi="仿宋" w:eastAsia="仿宋"/>
          <w:sz w:val="28"/>
          <w:szCs w:val="28"/>
        </w:rPr>
      </w:r>
      <w:r/>
    </w:p>
    <w:p>
      <w:pPr>
        <w:pStyle w:val="651"/>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651"/>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651"/>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651"/>
        <w:ind w:firstLine="565"/>
        <w:spacing w:line="520" w:lineRule="exact"/>
        <w:rPr>
          <w:rFonts w:hint="eastAsia" w:ascii="仿宋" w:hAnsi="仿宋" w:eastAsia="仿宋"/>
          <w:sz w:val="28"/>
          <w:szCs w:val="28"/>
        </w:rPr>
      </w:pPr>
      <w:r>
        <w:rPr>
          <w:rFonts w:hint="eastAsia" w:ascii="仿宋" w:hAnsi="仿宋" w:eastAsia="仿宋"/>
          <w:sz w:val="28"/>
          <w:szCs w:val="28"/>
        </w:rPr>
        <w:t xml:space="preserve">三、获取磋商文件</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highlight w:val="yellow"/>
        </w:rPr>
      </w:pPr>
      <w:r>
        <w:rPr>
          <w:rFonts w:hint="eastAsia" w:ascii="仿宋" w:hAnsi="仿宋" w:eastAsia="仿宋"/>
          <w:sz w:val="28"/>
          <w:szCs w:val="28"/>
        </w:rPr>
        <w:t xml:space="preserve">1、时间:自磋商公告发布之日起五个工作日。</w:t>
      </w:r>
      <w:r>
        <w:rPr>
          <w:rFonts w:hint="eastAsia" w:ascii="仿宋" w:hAnsi="仿宋" w:eastAsia="仿宋"/>
          <w:sz w:val="28"/>
          <w:szCs w:val="28"/>
          <w:highlight w:val="yellow"/>
        </w:rPr>
      </w:r>
      <w:r/>
    </w:p>
    <w:p>
      <w:pPr>
        <w:pStyle w:val="651"/>
        <w:ind w:firstLine="560"/>
        <w:spacing w:line="520" w:lineRule="exact"/>
        <w:rPr>
          <w:rFonts w:ascii="仿宋" w:hAnsi="仿宋" w:eastAsia="仿宋"/>
          <w:sz w:val="28"/>
          <w:szCs w:val="28"/>
        </w:rPr>
      </w:pPr>
      <w:r>
        <w:rPr>
          <w:rFonts w:hint="eastAsia" w:ascii="仿宋" w:hAnsi="仿宋" w:eastAsia="仿宋"/>
          <w:sz w:val="28"/>
          <w:szCs w:val="28"/>
        </w:rPr>
        <w:t xml:space="preserve">2、方式：在“淮安市政府采购网”自行免费下载磋商文件。</w:t>
      </w:r>
      <w:r>
        <w:rPr>
          <w:rFonts w:ascii="仿宋" w:hAnsi="仿宋" w:eastAsia="仿宋"/>
          <w:sz w:val="28"/>
          <w:szCs w:val="28"/>
        </w:rPr>
      </w:r>
      <w:r/>
    </w:p>
    <w:p>
      <w:pPr>
        <w:pStyle w:val="651"/>
        <w:ind w:firstLine="565"/>
        <w:spacing w:line="500" w:lineRule="exact"/>
        <w:rPr>
          <w:rFonts w:ascii="仿宋" w:hAnsi="仿宋" w:eastAsia="仿宋"/>
          <w:sz w:val="28"/>
          <w:szCs w:val="28"/>
        </w:rPr>
      </w:pPr>
      <w:r>
        <w:rPr>
          <w:rFonts w:hint="eastAsia" w:ascii="仿宋" w:hAnsi="仿宋" w:eastAsia="仿宋"/>
          <w:color w:val="000000"/>
          <w:sz w:val="28"/>
          <w:szCs w:val="28"/>
        </w:rPr>
        <w:t xml:space="preserve">四、</w:t>
      </w:r>
      <w:r>
        <w:rPr>
          <w:rFonts w:hint="eastAsia" w:ascii="仿宋" w:hAnsi="仿宋" w:eastAsia="仿宋"/>
          <w:sz w:val="28"/>
          <w:szCs w:val="28"/>
        </w:rPr>
        <w:t xml:space="preserve">提交响应文件截止时间、磋商时间和地点</w:t>
      </w:r>
      <w:r>
        <w:rPr>
          <w:rFonts w:ascii="仿宋" w:hAnsi="仿宋" w:eastAsia="仿宋"/>
          <w:sz w:val="28"/>
          <w:szCs w:val="28"/>
        </w:rPr>
      </w:r>
      <w:r/>
    </w:p>
    <w:p>
      <w:pPr>
        <w:pStyle w:val="651"/>
        <w:ind w:firstLine="565"/>
        <w:spacing w:line="520" w:lineRule="exact"/>
        <w:rPr>
          <w:rFonts w:ascii="仿宋" w:hAnsi="仿宋" w:eastAsia="仿宋"/>
          <w:sz w:val="28"/>
          <w:szCs w:val="28"/>
        </w:rPr>
      </w:pPr>
      <w:r>
        <w:rPr>
          <w:rFonts w:hint="eastAsia" w:ascii="仿宋" w:hAnsi="仿宋" w:eastAsia="仿宋"/>
          <w:sz w:val="28"/>
          <w:szCs w:val="28"/>
        </w:rPr>
        <w:t xml:space="preserve">（一）电子响应文件提交截止时间及磋商时间:202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年2月6日上午9:30</w:t>
      </w:r>
      <w:r>
        <w:rPr>
          <w:rFonts w:ascii="仿宋" w:hAnsi="仿宋" w:eastAsia="仿宋"/>
          <w:sz w:val="28"/>
          <w:szCs w:val="28"/>
        </w:rPr>
      </w:r>
      <w:r/>
    </w:p>
    <w:p>
      <w:pPr>
        <w:pStyle w:val="651"/>
        <w:ind w:firstLine="560"/>
        <w:spacing w:line="520" w:lineRule="exact"/>
        <w:rPr>
          <w:rFonts w:ascii="仿宋" w:hAnsi="仿宋" w:eastAsia="仿宋"/>
          <w:sz w:val="28"/>
          <w:szCs w:val="28"/>
        </w:rPr>
      </w:pPr>
      <w:r>
        <w:rPr>
          <w:rFonts w:hint="eastAsia" w:ascii="仿宋" w:hAnsi="仿宋" w:eastAsia="仿宋"/>
          <w:sz w:val="28"/>
          <w:szCs w:val="28"/>
        </w:rPr>
        <w:t xml:space="preserve">（二）电子响应文件上传地址：“苏采云”政府采购交易系统网上开标大厅。</w:t>
      </w:r>
      <w:r>
        <w:rPr>
          <w:rFonts w:ascii="仿宋" w:hAnsi="仿宋" w:eastAsia="仿宋"/>
          <w:sz w:val="28"/>
          <w:szCs w:val="28"/>
        </w:rPr>
      </w:r>
      <w:r/>
    </w:p>
    <w:p>
      <w:pPr>
        <w:pStyle w:val="651"/>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rPr>
          <w:rFonts w:ascii="仿宋" w:hAnsi="仿宋" w:eastAsia="仿宋"/>
          <w:sz w:val="28"/>
          <w:szCs w:val="28"/>
        </w:rPr>
      </w:r>
      <w:r/>
    </w:p>
    <w:p>
      <w:pPr>
        <w:pStyle w:val="651"/>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自本公告发布之日起</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个工作日。</w:t>
      </w:r>
      <w:r>
        <w:rPr>
          <w:rFonts w:ascii="仿宋" w:hAnsi="仿宋" w:eastAsia="仿宋"/>
          <w:sz w:val="28"/>
          <w:szCs w:val="28"/>
          <w:highlight w:val="none"/>
        </w:rPr>
      </w:r>
      <w:r/>
    </w:p>
    <w:p>
      <w:pPr>
        <w:pStyle w:val="651"/>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六</w:t>
      </w:r>
      <w:r>
        <w:rPr>
          <w:rFonts w:hint="eastAsia" w:ascii="仿宋" w:hAnsi="仿宋" w:eastAsia="仿宋"/>
          <w:sz w:val="28"/>
          <w:szCs w:val="28"/>
        </w:rPr>
        <w:t xml:space="preserve">、其他补充事宜</w:t>
      </w:r>
      <w:r>
        <w:rPr>
          <w:rFonts w:ascii="仿宋" w:hAnsi="仿宋" w:eastAsia="仿宋"/>
          <w:sz w:val="28"/>
          <w:szCs w:val="28"/>
        </w:rPr>
      </w:r>
      <w:r/>
    </w:p>
    <w:p>
      <w:pPr>
        <w:pStyle w:val="651"/>
        <w:ind w:firstLine="565"/>
        <w:spacing w:line="520" w:lineRule="exact"/>
        <w:rPr>
          <w:rFonts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651"/>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七</w:t>
      </w:r>
      <w:r>
        <w:rPr>
          <w:rFonts w:hint="eastAsia" w:ascii="仿宋" w:hAnsi="仿宋" w:eastAsia="仿宋"/>
          <w:sz w:val="28"/>
          <w:szCs w:val="28"/>
        </w:rPr>
        <w:t xml:space="preserve">、对本次采购提出询问，请按以下方式联系。</w:t>
      </w:r>
      <w:r>
        <w:rPr>
          <w:rFonts w:ascii="仿宋" w:hAnsi="仿宋" w:eastAsia="仿宋"/>
          <w:sz w:val="28"/>
          <w:szCs w:val="28"/>
        </w:rPr>
      </w:r>
      <w:r/>
    </w:p>
    <w:p>
      <w:pPr>
        <w:pStyle w:val="651"/>
        <w:ind w:firstLine="560"/>
        <w:spacing w:line="520" w:lineRule="exact"/>
        <w:rPr>
          <w:rFonts w:ascii="仿宋" w:hAnsi="仿宋" w:eastAsia="仿宋"/>
          <w:sz w:val="28"/>
          <w:szCs w:val="28"/>
        </w:rPr>
      </w:pPr>
      <w:r>
        <w:rPr>
          <w:rFonts w:hint="eastAsia" w:ascii="仿宋" w:hAnsi="仿宋" w:eastAsia="仿宋"/>
          <w:sz w:val="28"/>
          <w:szCs w:val="28"/>
        </w:rPr>
        <w:t xml:space="preserve">1、采购人信息</w:t>
      </w:r>
      <w:r>
        <w:rPr>
          <w:rFonts w:ascii="仿宋" w:hAnsi="仿宋" w:eastAsia="仿宋"/>
          <w:sz w:val="28"/>
          <w:szCs w:val="28"/>
        </w:rPr>
      </w:r>
      <w:r/>
    </w:p>
    <w:p>
      <w:pPr>
        <w:pStyle w:val="651"/>
        <w:ind w:firstLine="560"/>
        <w:spacing w:line="520" w:lineRule="exact"/>
        <w:rPr>
          <w:rFonts w:ascii="仿宋" w:hAnsi="仿宋" w:eastAsia="仿宋"/>
          <w:sz w:val="28"/>
          <w:szCs w:val="28"/>
        </w:rPr>
      </w:pPr>
      <w:r>
        <w:rPr>
          <w:rFonts w:hint="eastAsia" w:ascii="仿宋" w:hAnsi="仿宋" w:eastAsia="仿宋"/>
          <w:sz w:val="28"/>
          <w:szCs w:val="28"/>
        </w:rPr>
        <w:t xml:space="preserve">名称:淮安市生态环境局</w:t>
      </w:r>
      <w:r>
        <w:rPr>
          <w:rFonts w:ascii="仿宋" w:hAnsi="仿宋" w:eastAsia="仿宋"/>
          <w:sz w:val="28"/>
          <w:szCs w:val="28"/>
        </w:rPr>
      </w:r>
      <w:r/>
    </w:p>
    <w:p>
      <w:pPr>
        <w:pStyle w:val="651"/>
        <w:ind w:firstLine="560"/>
        <w:spacing w:line="520" w:lineRule="exact"/>
        <w:rPr>
          <w:rFonts w:ascii="仿宋" w:hAnsi="仿宋" w:eastAsia="仿宋"/>
          <w:sz w:val="28"/>
          <w:szCs w:val="28"/>
        </w:rPr>
      </w:pPr>
      <w:r>
        <w:rPr>
          <w:rFonts w:hint="eastAsia" w:ascii="仿宋" w:hAnsi="仿宋" w:eastAsia="仿宋"/>
          <w:sz w:val="28"/>
          <w:szCs w:val="28"/>
        </w:rPr>
        <w:t xml:space="preserve">地址:江苏省淮安市清江浦区健康西路77号</w:t>
      </w:r>
      <w:r>
        <w:rPr>
          <w:rFonts w:ascii="仿宋" w:hAnsi="仿宋" w:eastAsia="仿宋"/>
          <w:sz w:val="28"/>
          <w:szCs w:val="28"/>
        </w:rPr>
      </w:r>
      <w:r/>
    </w:p>
    <w:p>
      <w:pPr>
        <w:pStyle w:val="651"/>
        <w:ind w:firstLine="560"/>
        <w:spacing w:line="520" w:lineRule="exact"/>
        <w:rPr>
          <w:rFonts w:ascii="仿宋" w:hAnsi="仿宋" w:eastAsia="仿宋"/>
          <w:sz w:val="28"/>
          <w:szCs w:val="28"/>
        </w:rPr>
      </w:pPr>
      <w:r>
        <w:rPr>
          <w:rFonts w:hint="eastAsia" w:ascii="仿宋" w:hAnsi="仿宋" w:eastAsia="仿宋"/>
          <w:sz w:val="28"/>
          <w:szCs w:val="28"/>
        </w:rPr>
        <w:t xml:space="preserve">联系方式:孙女士13915131891  倪先生18936507523</w:t>
      </w:r>
      <w:r>
        <w:rPr>
          <w:rFonts w:ascii="仿宋" w:hAnsi="仿宋" w:eastAsia="仿宋"/>
          <w:sz w:val="28"/>
          <w:szCs w:val="28"/>
        </w:rPr>
      </w:r>
      <w:r/>
    </w:p>
    <w:p>
      <w:pPr>
        <w:pStyle w:val="651"/>
        <w:ind w:firstLine="565"/>
        <w:spacing w:line="520" w:lineRule="exact"/>
        <w:rPr>
          <w:rFonts w:ascii="仿宋" w:hAnsi="仿宋" w:eastAsia="仿宋"/>
          <w:sz w:val="28"/>
          <w:szCs w:val="28"/>
        </w:rPr>
      </w:pPr>
      <w:r>
        <w:rPr>
          <w:rFonts w:hint="eastAsia" w:ascii="仿宋" w:hAnsi="仿宋" w:eastAsia="仿宋"/>
          <w:sz w:val="28"/>
          <w:szCs w:val="28"/>
        </w:rPr>
        <w:t xml:space="preserve">2、采购代理机构信息</w:t>
      </w:r>
      <w:r>
        <w:rPr>
          <w:rFonts w:ascii="仿宋" w:hAnsi="仿宋" w:eastAsia="仿宋"/>
          <w:sz w:val="28"/>
          <w:szCs w:val="28"/>
        </w:rPr>
      </w:r>
      <w:r/>
    </w:p>
    <w:p>
      <w:pPr>
        <w:pStyle w:val="651"/>
        <w:ind w:firstLine="560"/>
        <w:spacing w:line="520" w:lineRule="exact"/>
        <w:rPr>
          <w:rFonts w:ascii="仿宋" w:hAnsi="仿宋" w:eastAsia="仿宋"/>
          <w:sz w:val="28"/>
          <w:szCs w:val="28"/>
        </w:rPr>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651"/>
        <w:ind w:firstLine="560"/>
        <w:spacing w:line="520" w:lineRule="exact"/>
        <w:rPr>
          <w:rFonts w:ascii="仿宋" w:hAnsi="仿宋" w:eastAsia="仿宋"/>
          <w:sz w:val="28"/>
          <w:szCs w:val="28"/>
        </w:rPr>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651"/>
        <w:ind w:firstLine="560"/>
        <w:spacing w:line="520" w:lineRule="exact"/>
        <w:rPr>
          <w:rFonts w:ascii="仿宋" w:hAnsi="仿宋" w:eastAsia="仿宋"/>
          <w:sz w:val="28"/>
          <w:szCs w:val="28"/>
          <w:lang w:val="en-US" w:eastAsia="zh-CN"/>
        </w:rPr>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刘乃源</w:t>
      </w:r>
      <w:r>
        <w:rPr>
          <w:rFonts w:hint="eastAsia" w:ascii="仿宋" w:hAnsi="仿宋" w:eastAsia="仿宋"/>
          <w:sz w:val="28"/>
          <w:szCs w:val="28"/>
          <w:lang w:val="en-US" w:eastAsia="zh-CN"/>
        </w:rPr>
        <w:t xml:space="preserve">    0517-80996036</w:t>
      </w:r>
      <w:r>
        <w:rPr>
          <w:rFonts w:ascii="仿宋" w:hAnsi="仿宋" w:eastAsia="仿宋"/>
          <w:sz w:val="28"/>
          <w:szCs w:val="28"/>
          <w:lang w:val="en-US" w:eastAsia="zh-CN"/>
        </w:rPr>
      </w:r>
      <w:r/>
    </w:p>
    <w:p>
      <w:pPr>
        <w:pStyle w:val="651"/>
        <w:ind w:firstLine="565"/>
        <w:spacing w:line="520" w:lineRule="exact"/>
        <w:rPr>
          <w:rFonts w:ascii="仿宋" w:hAnsi="仿宋" w:eastAsia="仿宋"/>
          <w:sz w:val="28"/>
          <w:szCs w:val="28"/>
        </w:rPr>
      </w:pPr>
      <w:r>
        <w:rPr>
          <w:rFonts w:hint="eastAsia" w:ascii="仿宋" w:hAnsi="仿宋" w:eastAsia="仿宋"/>
          <w:sz w:val="28"/>
          <w:szCs w:val="28"/>
        </w:rPr>
        <w:t xml:space="preserve">八、其他</w:t>
      </w:r>
      <w:r>
        <w:rPr>
          <w:rFonts w:ascii="仿宋" w:hAnsi="仿宋" w:eastAsia="仿宋"/>
          <w:sz w:val="28"/>
          <w:szCs w:val="28"/>
        </w:rPr>
      </w:r>
      <w:r/>
    </w:p>
    <w:p>
      <w:pPr>
        <w:pStyle w:val="651"/>
        <w:ind w:firstLine="565"/>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651"/>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651"/>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有关本次磋商活动的事项若存在变动或修改，敬请及时关注淮安市政府采购中心在“淮安市政府采购网”发布的更正公告。</w:t>
      </w:r>
      <w:r>
        <w:rPr>
          <w:rFonts w:hint="eastAsia" w:ascii="仿宋" w:hAnsi="仿宋" w:eastAsia="仿宋"/>
          <w:sz w:val="28"/>
          <w:szCs w:val="28"/>
        </w:rPr>
      </w:r>
      <w:r/>
    </w:p>
    <w:p>
      <w:pPr>
        <w:pStyle w:val="651"/>
        <w:ind w:firstLine="565"/>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本次采购不收取磋商保证金。</w:t>
      </w:r>
      <w:r>
        <w:rPr>
          <w:rFonts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51"/>
        <w:jc w:val="center"/>
        <w:rPr>
          <w:rFonts w:hint="eastAsia" w:ascii="宋体" w:hAnsi="宋体"/>
          <w:bCs/>
          <w:sz w:val="32"/>
        </w:rPr>
      </w:pPr>
      <w:r>
        <w:rPr>
          <w:rFonts w:hint="eastAsia" w:ascii="宋体" w:hAnsi="宋体"/>
          <w:bCs/>
          <w:sz w:val="32"/>
        </w:rPr>
      </w:r>
      <w:r/>
    </w:p>
    <w:p>
      <w:pPr>
        <w:pStyle w:val="651"/>
        <w:spacing w:line="440" w:lineRule="exact"/>
        <w:rPr>
          <w:rFonts w:hint="eastAsia" w:ascii="宋体" w:hAnsi="宋体"/>
          <w:bCs/>
          <w:sz w:val="32"/>
          <w:szCs w:val="32"/>
        </w:rPr>
      </w:pPr>
      <w:r>
        <w:rPr>
          <w:rFonts w:hint="eastAsia" w:ascii="宋体" w:hAnsi="宋体"/>
          <w:bCs/>
          <w:sz w:val="32"/>
          <w:szCs w:val="32"/>
        </w:rPr>
        <w:t xml:space="preserve">               </w:t>
      </w:r>
      <w:r>
        <w:rPr>
          <w:rFonts w:hint="eastAsia" w:ascii="宋体" w:hAnsi="宋体"/>
          <w:bCs/>
          <w:sz w:val="32"/>
          <w:szCs w:val="32"/>
        </w:rPr>
      </w:r>
      <w:r/>
    </w:p>
    <w:p>
      <w:pPr>
        <w:pStyle w:val="651"/>
        <w:spacing w:line="440" w:lineRule="exact"/>
        <w:rPr>
          <w:rFonts w:hint="eastAsia" w:ascii="宋体" w:hAnsi="宋体"/>
          <w:bCs/>
          <w:sz w:val="32"/>
          <w:szCs w:val="32"/>
        </w:rPr>
      </w:pPr>
      <w:r>
        <w:rPr>
          <w:rFonts w:hint="eastAsia" w:ascii="宋体" w:hAnsi="宋体"/>
          <w:bCs/>
          <w:sz w:val="32"/>
          <w:szCs w:val="32"/>
        </w:rPr>
      </w:r>
      <w:r/>
    </w:p>
    <w:p>
      <w:pPr>
        <w:pStyle w:val="651"/>
        <w:spacing w:line="440" w:lineRule="exact"/>
        <w:rPr>
          <w:rFonts w:hint="eastAsia" w:ascii="宋体" w:hAnsi="宋体"/>
          <w:bCs/>
          <w:sz w:val="32"/>
          <w:szCs w:val="32"/>
        </w:rPr>
      </w:pPr>
      <w:r>
        <w:rPr>
          <w:rFonts w:hint="eastAsia" w:ascii="宋体" w:hAnsi="宋体"/>
          <w:bCs/>
          <w:sz w:val="32"/>
          <w:szCs w:val="32"/>
        </w:rPr>
      </w:r>
      <w:r/>
    </w:p>
    <w:p>
      <w:pPr>
        <w:pStyle w:val="651"/>
        <w:spacing w:line="440" w:lineRule="exact"/>
        <w:rPr>
          <w:rFonts w:hint="eastAsia" w:ascii="宋体" w:hAnsi="宋体"/>
          <w:bCs/>
          <w:sz w:val="32"/>
          <w:szCs w:val="32"/>
        </w:rPr>
      </w:pPr>
      <w:r>
        <w:rPr>
          <w:rFonts w:hint="eastAsia" w:ascii="宋体" w:hAnsi="宋体"/>
          <w:bCs/>
          <w:sz w:val="32"/>
          <w:szCs w:val="32"/>
        </w:rPr>
      </w:r>
      <w:r/>
    </w:p>
    <w:p>
      <w:pPr>
        <w:pStyle w:val="651"/>
        <w:spacing w:line="440" w:lineRule="exact"/>
        <w:rPr>
          <w:rFonts w:hint="eastAsia" w:ascii="宋体" w:hAnsi="宋体"/>
          <w:bCs/>
          <w:sz w:val="32"/>
          <w:szCs w:val="32"/>
        </w:rPr>
      </w:pPr>
      <w:r>
        <w:rPr>
          <w:rFonts w:hint="eastAsia" w:ascii="宋体" w:hAnsi="宋体"/>
          <w:bCs/>
          <w:sz w:val="32"/>
          <w:szCs w:val="32"/>
        </w:rPr>
      </w:r>
      <w:r/>
    </w:p>
    <w:p>
      <w:pPr>
        <w:pStyle w:val="651"/>
        <w:spacing w:line="440" w:lineRule="exact"/>
        <w:rPr>
          <w:rFonts w:hint="eastAsia" w:ascii="宋体" w:hAnsi="宋体"/>
          <w:bCs/>
          <w:sz w:val="32"/>
          <w:szCs w:val="32"/>
        </w:rPr>
      </w:pPr>
      <w:r>
        <w:rPr>
          <w:rFonts w:hint="eastAsia" w:ascii="宋体" w:hAnsi="宋体"/>
          <w:bCs/>
          <w:sz w:val="32"/>
          <w:szCs w:val="32"/>
        </w:rPr>
      </w:r>
      <w:r/>
    </w:p>
    <w:p>
      <w:pPr>
        <w:pStyle w:val="651"/>
        <w:spacing w:line="440" w:lineRule="exact"/>
        <w:rPr>
          <w:rFonts w:hint="eastAsia" w:ascii="宋体" w:hAnsi="宋体"/>
          <w:bCs/>
          <w:sz w:val="32"/>
          <w:szCs w:val="32"/>
        </w:rPr>
      </w:pPr>
      <w:r>
        <w:rPr>
          <w:rFonts w:hint="eastAsia" w:ascii="宋体" w:hAnsi="宋体"/>
          <w:bCs/>
          <w:sz w:val="32"/>
          <w:szCs w:val="32"/>
        </w:rPr>
      </w:r>
      <w:r/>
    </w:p>
    <w:p>
      <w:pPr>
        <w:pStyle w:val="651"/>
        <w:spacing w:line="440" w:lineRule="exact"/>
        <w:rPr>
          <w:rFonts w:hint="eastAsia" w:ascii="宋体" w:hAnsi="宋体"/>
          <w:bCs/>
          <w:sz w:val="32"/>
          <w:szCs w:val="32"/>
        </w:rPr>
      </w:pPr>
      <w:r>
        <w:rPr>
          <w:rFonts w:hint="eastAsia" w:ascii="宋体" w:hAnsi="宋体"/>
          <w:bCs/>
          <w:sz w:val="32"/>
          <w:szCs w:val="32"/>
        </w:rPr>
      </w:r>
      <w:r/>
    </w:p>
    <w:p>
      <w:pPr>
        <w:pStyle w:val="651"/>
        <w:spacing w:line="440" w:lineRule="exact"/>
        <w:rPr>
          <w:rFonts w:hint="eastAsia" w:ascii="宋体" w:hAnsi="宋体"/>
          <w:bCs/>
          <w:sz w:val="32"/>
          <w:szCs w:val="32"/>
        </w:rPr>
      </w:pPr>
      <w:r>
        <w:rPr>
          <w:rFonts w:hint="eastAsia" w:ascii="宋体" w:hAnsi="宋体"/>
          <w:bCs/>
          <w:sz w:val="32"/>
          <w:szCs w:val="32"/>
        </w:rPr>
      </w:r>
      <w:r/>
    </w:p>
    <w:p>
      <w:pPr>
        <w:pStyle w:val="651"/>
        <w:spacing w:line="440" w:lineRule="exact"/>
        <w:rPr>
          <w:rFonts w:hint="eastAsia" w:ascii="宋体" w:hAnsi="宋体"/>
          <w:bCs/>
          <w:sz w:val="32"/>
          <w:szCs w:val="32"/>
        </w:rPr>
      </w:pPr>
      <w:r>
        <w:rPr>
          <w:rFonts w:hint="eastAsia" w:ascii="宋体" w:hAnsi="宋体"/>
          <w:bCs/>
          <w:sz w:val="32"/>
          <w:szCs w:val="32"/>
        </w:rPr>
      </w:r>
      <w:r/>
    </w:p>
    <w:p>
      <w:pPr>
        <w:pStyle w:val="651"/>
        <w:spacing w:line="440" w:lineRule="exact"/>
        <w:rPr>
          <w:rFonts w:hint="eastAsia" w:ascii="宋体" w:hAnsi="宋体"/>
          <w:bCs/>
          <w:sz w:val="32"/>
          <w:szCs w:val="32"/>
        </w:rPr>
      </w:pPr>
      <w:r>
        <w:rPr>
          <w:rFonts w:hint="eastAsia" w:ascii="宋体" w:hAnsi="宋体"/>
          <w:bCs/>
          <w:sz w:val="32"/>
          <w:szCs w:val="32"/>
        </w:rPr>
      </w:r>
      <w:r/>
    </w:p>
    <w:p>
      <w:pPr>
        <w:pStyle w:val="651"/>
        <w:spacing w:line="440" w:lineRule="exact"/>
        <w:rPr>
          <w:rFonts w:hint="eastAsia" w:ascii="宋体" w:hAnsi="宋体"/>
          <w:bCs/>
          <w:sz w:val="32"/>
          <w:szCs w:val="32"/>
        </w:rPr>
      </w:pPr>
      <w:r>
        <w:rPr>
          <w:rFonts w:hint="eastAsia" w:ascii="宋体" w:hAnsi="宋体"/>
          <w:bCs/>
          <w:sz w:val="32"/>
          <w:szCs w:val="32"/>
        </w:rPr>
      </w:r>
      <w:r/>
    </w:p>
    <w:p>
      <w:pPr>
        <w:pStyle w:val="651"/>
        <w:spacing w:line="440" w:lineRule="exact"/>
        <w:rPr>
          <w:rFonts w:hint="eastAsia" w:ascii="宋体" w:hAnsi="宋体"/>
          <w:bCs/>
          <w:sz w:val="32"/>
          <w:szCs w:val="32"/>
        </w:rPr>
      </w:pPr>
      <w:r>
        <w:rPr>
          <w:rFonts w:hint="eastAsia" w:ascii="宋体" w:hAnsi="宋体"/>
          <w:bCs/>
          <w:sz w:val="32"/>
          <w:szCs w:val="32"/>
        </w:rPr>
      </w:r>
      <w:r/>
    </w:p>
    <w:p>
      <w:pPr>
        <w:pStyle w:val="651"/>
        <w:spacing w:line="440" w:lineRule="exact"/>
        <w:rPr>
          <w:rFonts w:hint="eastAsia" w:ascii="宋体" w:hAnsi="宋体"/>
          <w:bCs/>
          <w:sz w:val="32"/>
          <w:szCs w:val="32"/>
        </w:rPr>
      </w:pPr>
      <w:r>
        <w:rPr>
          <w:rFonts w:hint="eastAsia" w:ascii="宋体" w:hAnsi="宋体"/>
          <w:bCs/>
          <w:sz w:val="32"/>
          <w:szCs w:val="32"/>
        </w:rPr>
      </w:r>
      <w:r/>
    </w:p>
    <w:p>
      <w:pPr>
        <w:pStyle w:val="651"/>
        <w:spacing w:line="440" w:lineRule="exact"/>
        <w:rPr>
          <w:rFonts w:hint="eastAsia" w:ascii="宋体" w:hAnsi="宋体"/>
          <w:bCs/>
          <w:sz w:val="32"/>
          <w:szCs w:val="32"/>
        </w:rPr>
      </w:pPr>
      <w:r>
        <w:rPr>
          <w:rFonts w:hint="eastAsia" w:ascii="宋体" w:hAnsi="宋体"/>
          <w:bCs/>
          <w:sz w:val="32"/>
          <w:szCs w:val="32"/>
        </w:rPr>
      </w:r>
      <w:r/>
    </w:p>
    <w:p>
      <w:pPr>
        <w:pStyle w:val="651"/>
        <w:spacing w:line="440" w:lineRule="exact"/>
        <w:rPr>
          <w:rFonts w:hint="eastAsia" w:ascii="宋体" w:hAnsi="宋体"/>
          <w:bCs/>
          <w:sz w:val="32"/>
          <w:szCs w:val="32"/>
        </w:rPr>
      </w:pPr>
      <w:r>
        <w:rPr>
          <w:rFonts w:hint="eastAsia" w:ascii="宋体" w:hAnsi="宋体"/>
          <w:bCs/>
          <w:sz w:val="32"/>
          <w:szCs w:val="32"/>
        </w:rPr>
      </w:r>
      <w:r/>
    </w:p>
    <w:p>
      <w:pPr>
        <w:pStyle w:val="651"/>
        <w:spacing w:line="440" w:lineRule="exact"/>
        <w:rPr>
          <w:rFonts w:hint="eastAsia" w:ascii="宋体" w:hAnsi="宋体"/>
          <w:bCs/>
          <w:sz w:val="32"/>
          <w:szCs w:val="32"/>
        </w:rPr>
      </w:pPr>
      <w:r>
        <w:rPr>
          <w:rFonts w:hint="eastAsia" w:ascii="宋体" w:hAnsi="宋体"/>
          <w:bCs/>
          <w:sz w:val="32"/>
          <w:szCs w:val="32"/>
        </w:rPr>
      </w:r>
      <w:r/>
    </w:p>
    <w:p>
      <w:pPr>
        <w:pStyle w:val="651"/>
        <w:spacing w:line="440" w:lineRule="exact"/>
        <w:rPr>
          <w:rFonts w:hint="eastAsia" w:ascii="宋体" w:hAnsi="宋体"/>
          <w:bCs/>
          <w:sz w:val="32"/>
          <w:szCs w:val="32"/>
        </w:rPr>
      </w:pPr>
      <w:r>
        <w:rPr>
          <w:rFonts w:hint="eastAsia" w:ascii="宋体" w:hAnsi="宋体"/>
          <w:bCs/>
          <w:sz w:val="32"/>
          <w:szCs w:val="32"/>
        </w:rPr>
      </w:r>
      <w:r/>
    </w:p>
    <w:p>
      <w:pPr>
        <w:pStyle w:val="651"/>
        <w:spacing w:line="440" w:lineRule="exact"/>
        <w:rPr>
          <w:rFonts w:hint="eastAsia" w:ascii="宋体" w:hAnsi="宋体"/>
          <w:bCs/>
          <w:sz w:val="32"/>
          <w:szCs w:val="32"/>
        </w:rPr>
      </w:pPr>
      <w:r>
        <w:rPr>
          <w:rFonts w:hint="eastAsia" w:ascii="宋体" w:hAnsi="宋体"/>
          <w:bCs/>
          <w:sz w:val="32"/>
          <w:szCs w:val="32"/>
        </w:rPr>
      </w:r>
      <w:r/>
    </w:p>
    <w:p>
      <w:pPr>
        <w:pStyle w:val="651"/>
        <w:spacing w:line="440" w:lineRule="exact"/>
        <w:rPr>
          <w:rFonts w:hint="eastAsia" w:ascii="宋体" w:hAnsi="宋体"/>
          <w:bCs/>
          <w:sz w:val="32"/>
          <w:szCs w:val="32"/>
        </w:rPr>
      </w:pPr>
      <w:r>
        <w:rPr>
          <w:rFonts w:hint="eastAsia" w:ascii="宋体" w:hAnsi="宋体"/>
          <w:bCs/>
          <w:sz w:val="32"/>
          <w:szCs w:val="32"/>
        </w:rPr>
      </w:r>
      <w:r/>
    </w:p>
    <w:p>
      <w:pPr>
        <w:pStyle w:val="651"/>
        <w:spacing w:line="440" w:lineRule="exact"/>
        <w:rPr>
          <w:rFonts w:hint="eastAsia" w:ascii="宋体" w:hAnsi="宋体"/>
          <w:bCs/>
          <w:sz w:val="32"/>
          <w:szCs w:val="32"/>
        </w:rPr>
      </w:pPr>
      <w:r>
        <w:rPr>
          <w:rFonts w:hint="eastAsia" w:ascii="宋体" w:hAnsi="宋体"/>
          <w:bCs/>
          <w:sz w:val="32"/>
          <w:szCs w:val="32"/>
        </w:rPr>
      </w:r>
      <w:r/>
    </w:p>
    <w:p>
      <w:pPr>
        <w:pStyle w:val="651"/>
        <w:spacing w:line="440" w:lineRule="exact"/>
        <w:rPr>
          <w:rFonts w:hint="eastAsia" w:ascii="宋体" w:hAnsi="宋体"/>
          <w:bCs/>
          <w:sz w:val="32"/>
          <w:szCs w:val="32"/>
        </w:rPr>
      </w:pPr>
      <w:r>
        <w:rPr>
          <w:rFonts w:hint="eastAsia" w:ascii="宋体" w:hAnsi="宋体"/>
          <w:bCs/>
          <w:sz w:val="32"/>
          <w:szCs w:val="32"/>
        </w:rPr>
      </w:r>
      <w:r/>
    </w:p>
    <w:p>
      <w:pPr>
        <w:pStyle w:val="651"/>
        <w:spacing w:line="440" w:lineRule="exact"/>
        <w:rPr>
          <w:rFonts w:hint="eastAsia" w:ascii="宋体" w:hAnsi="宋体"/>
          <w:bCs/>
          <w:sz w:val="32"/>
          <w:szCs w:val="32"/>
        </w:rPr>
      </w:pPr>
      <w:r>
        <w:rPr>
          <w:rFonts w:hint="eastAsia" w:ascii="宋体" w:hAnsi="宋体"/>
          <w:bCs/>
          <w:sz w:val="32"/>
          <w:szCs w:val="32"/>
        </w:rPr>
      </w:r>
      <w:r/>
    </w:p>
    <w:p>
      <w:pPr>
        <w:pStyle w:val="651"/>
        <w:spacing w:line="440" w:lineRule="exact"/>
        <w:rPr>
          <w:rFonts w:hint="eastAsia" w:ascii="宋体" w:hAnsi="宋体"/>
          <w:bCs/>
          <w:sz w:val="32"/>
          <w:szCs w:val="32"/>
        </w:rPr>
      </w:pPr>
      <w:r>
        <w:rPr>
          <w:rFonts w:hint="eastAsia" w:ascii="宋体" w:hAnsi="宋体"/>
          <w:bCs/>
          <w:sz w:val="32"/>
          <w:szCs w:val="32"/>
        </w:rPr>
      </w:r>
      <w:r/>
    </w:p>
    <w:p>
      <w:pPr>
        <w:pStyle w:val="651"/>
        <w:spacing w:line="440" w:lineRule="exact"/>
        <w:rPr>
          <w:rFonts w:hint="eastAsia" w:ascii="宋体" w:hAnsi="宋体"/>
          <w:bCs/>
          <w:sz w:val="32"/>
          <w:szCs w:val="32"/>
        </w:rPr>
      </w:pPr>
      <w:r>
        <w:rPr>
          <w:rFonts w:hint="eastAsia" w:ascii="宋体" w:hAnsi="宋体"/>
          <w:bCs/>
          <w:sz w:val="32"/>
          <w:szCs w:val="32"/>
        </w:rPr>
      </w:r>
      <w:r/>
    </w:p>
    <w:p>
      <w:pPr>
        <w:pStyle w:val="651"/>
        <w:ind w:firstLine="2692"/>
        <w:spacing w:line="520" w:lineRule="exact"/>
        <w:rPr>
          <w:rFonts w:hint="eastAsia" w:ascii="仿宋" w:hAnsi="仿宋" w:eastAsia="仿宋"/>
          <w:b/>
          <w:bCs/>
          <w:sz w:val="36"/>
          <w:szCs w:val="36"/>
        </w:rPr>
      </w:pPr>
      <w:r>
        <w:rPr>
          <w:rFonts w:hint="eastAsia" w:ascii="仿宋" w:hAnsi="仿宋" w:eastAsia="仿宋"/>
          <w:b/>
          <w:bCs/>
          <w:sz w:val="36"/>
          <w:szCs w:val="36"/>
        </w:rPr>
        <w:t xml:space="preserve">第二章   供应商须知</w:t>
      </w:r>
      <w:r>
        <w:rPr>
          <w:rFonts w:hint="eastAsia" w:ascii="仿宋" w:hAnsi="仿宋" w:eastAsia="仿宋"/>
          <w:b/>
          <w:bCs/>
          <w:sz w:val="36"/>
          <w:szCs w:val="36"/>
        </w:rPr>
      </w:r>
      <w:r/>
    </w:p>
    <w:p>
      <w:pPr>
        <w:pStyle w:val="651"/>
        <w:spacing w:line="520" w:lineRule="exact"/>
        <w:rPr>
          <w:rFonts w:hint="eastAsia" w:ascii="仿宋" w:hAnsi="仿宋" w:eastAsia="仿宋"/>
          <w:b/>
          <w:bCs/>
          <w:sz w:val="32"/>
          <w:szCs w:val="32"/>
        </w:rPr>
      </w:pPr>
      <w:r>
        <w:rPr>
          <w:rFonts w:hint="eastAsia" w:ascii="仿宋" w:hAnsi="仿宋" w:eastAsia="仿宋"/>
          <w:b/>
          <w:bCs/>
          <w:sz w:val="32"/>
          <w:szCs w:val="32"/>
        </w:rPr>
        <w:t xml:space="preserve">一、总则</w:t>
      </w:r>
      <w:r>
        <w:rPr>
          <w:rFonts w:hint="eastAsia" w:ascii="仿宋" w:hAnsi="仿宋" w:eastAsia="仿宋"/>
          <w:b/>
          <w:bCs/>
          <w:sz w:val="32"/>
          <w:szCs w:val="32"/>
        </w:rPr>
      </w:r>
      <w:r/>
    </w:p>
    <w:p>
      <w:pPr>
        <w:pStyle w:val="651"/>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本竞争性磋商文件仅适用于本次采购邀请中所述项目的采购。</w:t>
      </w:r>
      <w:r>
        <w:rPr>
          <w:rFonts w:hint="eastAsia" w:ascii="仿宋" w:hAnsi="仿宋" w:eastAsia="仿宋"/>
          <w:sz w:val="28"/>
          <w:szCs w:val="28"/>
        </w:rPr>
      </w:r>
      <w:r/>
    </w:p>
    <w:p>
      <w:pPr>
        <w:pStyle w:val="651"/>
        <w:spacing w:line="520" w:lineRule="exact"/>
        <w:rPr>
          <w:rFonts w:hint="eastAsia" w:ascii="仿宋" w:hAnsi="仿宋" w:eastAsia="仿宋"/>
          <w:bCs/>
          <w:sz w:val="28"/>
        </w:rPr>
      </w:pPr>
      <w:r>
        <w:rPr>
          <w:rFonts w:hint="eastAsia" w:ascii="仿宋" w:hAnsi="仿宋" w:eastAsia="仿宋"/>
          <w:bCs/>
          <w:sz w:val="28"/>
        </w:rPr>
        <w:t xml:space="preserve">2.合格的供应商</w:t>
      </w:r>
      <w:r>
        <w:rPr>
          <w:rFonts w:hint="eastAsia" w:ascii="仿宋" w:hAnsi="仿宋" w:eastAsia="仿宋"/>
          <w:bCs/>
          <w:sz w:val="28"/>
        </w:rPr>
      </w:r>
      <w:r/>
    </w:p>
    <w:p>
      <w:pPr>
        <w:pStyle w:val="651"/>
        <w:ind w:left="-359" w:firstLine="915"/>
        <w:spacing w:line="520" w:lineRule="exact"/>
        <w:rPr>
          <w:rFonts w:hint="eastAsia" w:ascii="仿宋" w:hAnsi="仿宋" w:eastAsia="仿宋"/>
          <w:sz w:val="28"/>
          <w:szCs w:val="28"/>
        </w:rPr>
      </w:pPr>
      <w:r>
        <w:rPr>
          <w:rFonts w:hint="eastAsia" w:ascii="仿宋" w:hAnsi="仿宋" w:eastAsia="仿宋"/>
          <w:sz w:val="28"/>
          <w:szCs w:val="21"/>
        </w:rPr>
        <w:t xml:space="preserve">2.1</w:t>
      </w:r>
      <w:r>
        <w:rPr>
          <w:rFonts w:hint="eastAsia" w:ascii="仿宋" w:hAnsi="仿宋" w:eastAsia="仿宋"/>
          <w:sz w:val="28"/>
          <w:szCs w:val="28"/>
        </w:rPr>
        <w:t xml:space="preserve">满足第一章磋商邀请中供应商资格要求的规定。 </w:t>
      </w:r>
      <w:r>
        <w:rPr>
          <w:rFonts w:hint="eastAsia" w:ascii="仿宋" w:hAnsi="仿宋" w:eastAsia="仿宋"/>
          <w:sz w:val="28"/>
          <w:szCs w:val="28"/>
        </w:rPr>
      </w:r>
      <w:r/>
    </w:p>
    <w:p>
      <w:pPr>
        <w:pStyle w:val="651"/>
        <w:ind w:firstLine="566"/>
        <w:spacing w:line="520" w:lineRule="exact"/>
        <w:rPr>
          <w:rFonts w:hint="eastAsia" w:ascii="仿宋" w:hAnsi="仿宋" w:eastAsia="仿宋"/>
          <w:sz w:val="28"/>
          <w:szCs w:val="28"/>
        </w:rPr>
      </w:pPr>
      <w:r>
        <w:rPr>
          <w:rFonts w:hint="eastAsia" w:ascii="仿宋" w:hAnsi="仿宋" w:eastAsia="仿宋" w:cs="Arial"/>
          <w:spacing w:val="6"/>
          <w:sz w:val="28"/>
          <w:szCs w:val="28"/>
        </w:rPr>
        <w:t xml:space="preserve">2.2</w:t>
      </w:r>
      <w:r>
        <w:rPr>
          <w:rFonts w:hint="eastAsia" w:ascii="仿宋" w:hAnsi="仿宋" w:eastAsia="仿宋"/>
          <w:sz w:val="28"/>
          <w:szCs w:val="28"/>
        </w:rPr>
        <w:t xml:space="preserve">满足磋商文件中</w:t>
      </w:r>
      <w:r>
        <w:rPr>
          <w:rFonts w:hint="eastAsia" w:ascii="仿宋" w:hAnsi="仿宋" w:eastAsia="仿宋"/>
          <w:sz w:val="28"/>
          <w:szCs w:val="28"/>
          <w:highlight w:val="none"/>
        </w:rPr>
        <w:t xml:space="preserve">实质性条款</w:t>
      </w:r>
      <w:r>
        <w:rPr>
          <w:rFonts w:hint="eastAsia" w:ascii="仿宋" w:hAnsi="仿宋" w:eastAsia="仿宋"/>
          <w:sz w:val="28"/>
          <w:szCs w:val="28"/>
        </w:rPr>
        <w:t xml:space="preserve">的规定。</w:t>
      </w:r>
      <w:r>
        <w:rPr>
          <w:rFonts w:hint="eastAsia" w:ascii="仿宋" w:hAnsi="仿宋" w:eastAsia="仿宋"/>
          <w:sz w:val="28"/>
          <w:szCs w:val="28"/>
        </w:rPr>
      </w:r>
      <w:r/>
    </w:p>
    <w:p>
      <w:pPr>
        <w:pStyle w:val="651"/>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3.1《中华人民共和国政府采购法》、《中华人民共和国政府采购法实施条例》、《政府采购竞争性磋商采购方式管理暂行办法》等有关法律、规章和规定等。</w:t>
      </w:r>
      <w:r>
        <w:rPr>
          <w:rFonts w:hint="eastAsia" w:ascii="仿宋" w:hAnsi="仿宋" w:eastAsia="仿宋"/>
          <w:sz w:val="28"/>
          <w:szCs w:val="28"/>
        </w:rPr>
      </w:r>
      <w:r/>
    </w:p>
    <w:p>
      <w:pPr>
        <w:pStyle w:val="651"/>
        <w:spacing w:line="520" w:lineRule="exact"/>
        <w:rPr>
          <w:rFonts w:hint="eastAsia" w:ascii="仿宋" w:hAnsi="仿宋" w:eastAsia="仿宋"/>
          <w:sz w:val="28"/>
          <w:szCs w:val="28"/>
        </w:rPr>
      </w:pPr>
      <w:r>
        <w:rPr>
          <w:rFonts w:hint="eastAsia" w:ascii="仿宋" w:hAnsi="仿宋" w:eastAsia="仿宋"/>
          <w:sz w:val="28"/>
          <w:szCs w:val="28"/>
        </w:rPr>
        <w:t xml:space="preserve">4.磋商费用</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4.1供应商应自行承担所有与参加磋商有关的费用。不论磋商的结果如何，淮安市政府采购中心（以下简称采购中心）在任何情况下均无义务和责任承担这些费用。</w:t>
      </w:r>
      <w:r>
        <w:rPr>
          <w:rFonts w:hint="eastAsia" w:ascii="仿宋" w:hAnsi="仿宋" w:eastAsia="仿宋"/>
          <w:sz w:val="28"/>
          <w:szCs w:val="28"/>
        </w:rPr>
      </w:r>
      <w:r/>
    </w:p>
    <w:p>
      <w:pPr>
        <w:pStyle w:val="651"/>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4.2本次采购项目不得以任何形式向</w:t>
      </w:r>
      <w:r>
        <w:rPr>
          <w:rFonts w:hint="eastAsia" w:ascii="仿宋" w:hAnsi="仿宋" w:eastAsia="仿宋"/>
          <w:b/>
          <w:bCs/>
          <w:sz w:val="28"/>
          <w:szCs w:val="28"/>
          <w:lang w:eastAsia="zh-CN"/>
        </w:rPr>
        <w:t xml:space="preserve">供应商</w:t>
      </w:r>
      <w:r>
        <w:rPr>
          <w:rFonts w:hint="eastAsia" w:ascii="仿宋" w:hAnsi="仿宋" w:eastAsia="仿宋"/>
          <w:b/>
          <w:bCs/>
          <w:sz w:val="28"/>
          <w:szCs w:val="28"/>
        </w:rPr>
        <w:t xml:space="preserve">收取标书工本费及专家评审费。</w:t>
      </w:r>
      <w:r>
        <w:rPr>
          <w:rFonts w:hint="eastAsia" w:ascii="仿宋" w:hAnsi="仿宋" w:eastAsia="仿宋"/>
          <w:b/>
          <w:bCs/>
          <w:sz w:val="28"/>
          <w:szCs w:val="28"/>
        </w:rPr>
      </w:r>
      <w:r/>
    </w:p>
    <w:p>
      <w:pPr>
        <w:pStyle w:val="651"/>
        <w:spacing w:line="520" w:lineRule="exact"/>
        <w:rPr>
          <w:rFonts w:hint="eastAsia" w:ascii="仿宋" w:hAnsi="仿宋" w:eastAsia="仿宋"/>
          <w:sz w:val="28"/>
          <w:szCs w:val="28"/>
        </w:rPr>
      </w:pPr>
      <w:r>
        <w:rPr>
          <w:rFonts w:hint="eastAsia" w:ascii="仿宋" w:hAnsi="仿宋" w:eastAsia="仿宋"/>
          <w:sz w:val="28"/>
          <w:szCs w:val="28"/>
        </w:rPr>
        <w:t xml:space="preserve">5、磋商文件的约束力</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5.1供应商一旦参加本项目采购活动，即被认为接受了本磋商文件的规定和约束。</w:t>
      </w:r>
      <w:r>
        <w:rPr>
          <w:rFonts w:hint="eastAsia" w:ascii="仿宋" w:hAnsi="仿宋" w:eastAsia="仿宋"/>
          <w:sz w:val="28"/>
          <w:szCs w:val="28"/>
        </w:rPr>
      </w:r>
      <w:r/>
    </w:p>
    <w:p>
      <w:pPr>
        <w:pStyle w:val="651"/>
        <w:spacing w:line="520" w:lineRule="exact"/>
        <w:rPr>
          <w:rFonts w:hint="eastAsia" w:ascii="仿宋" w:hAnsi="仿宋" w:eastAsia="仿宋"/>
          <w:b/>
          <w:bCs/>
          <w:sz w:val="32"/>
          <w:szCs w:val="32"/>
        </w:rPr>
      </w:pPr>
      <w:r>
        <w:rPr>
          <w:rFonts w:hint="eastAsia" w:ascii="仿宋" w:hAnsi="仿宋" w:eastAsia="仿宋"/>
          <w:b/>
          <w:bCs/>
          <w:sz w:val="32"/>
          <w:szCs w:val="32"/>
        </w:rPr>
        <w:t xml:space="preserve">二、磋商文件</w:t>
      </w:r>
      <w:r>
        <w:rPr>
          <w:rFonts w:hint="eastAsia" w:ascii="仿宋" w:hAnsi="仿宋" w:eastAsia="仿宋"/>
          <w:b/>
          <w:bCs/>
          <w:sz w:val="32"/>
          <w:szCs w:val="32"/>
        </w:rPr>
      </w:r>
      <w:r/>
    </w:p>
    <w:p>
      <w:pPr>
        <w:pStyle w:val="651"/>
        <w:spacing w:line="520" w:lineRule="exact"/>
        <w:rPr>
          <w:rFonts w:hint="eastAsia" w:ascii="仿宋" w:hAnsi="仿宋" w:eastAsia="仿宋" w:cs="Times New Roman"/>
          <w:sz w:val="28"/>
          <w:szCs w:val="28"/>
          <w:lang w:eastAsia="zh-CN"/>
        </w:rPr>
      </w:pP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rPr>
        <w:t xml:space="preserve">.</w:t>
      </w:r>
      <w:r>
        <w:rPr>
          <w:rFonts w:hint="eastAsia" w:ascii="仿宋" w:hAnsi="仿宋" w:eastAsia="仿宋" w:cs="Times New Roman"/>
          <w:sz w:val="28"/>
          <w:szCs w:val="28"/>
          <w:lang w:eastAsia="zh-CN"/>
        </w:rPr>
        <w:t xml:space="preserve">磋商文件构成</w:t>
      </w:r>
      <w:r>
        <w:rPr>
          <w:rFonts w:hint="eastAsia" w:ascii="仿宋" w:hAnsi="仿宋" w:eastAsia="仿宋" w:cs="Times New Roman"/>
          <w:sz w:val="28"/>
          <w:szCs w:val="28"/>
          <w:lang w:eastAsia="zh-CN"/>
        </w:rPr>
      </w:r>
      <w:r/>
    </w:p>
    <w:p>
      <w:pPr>
        <w:pStyle w:val="651"/>
        <w:ind w:firstLine="560"/>
        <w:spacing w:line="520" w:lineRule="exact"/>
        <w:rPr>
          <w:rFonts w:hint="eastAsia" w:ascii="仿宋" w:hAnsi="仿宋" w:eastAsia="仿宋"/>
          <w:sz w:val="28"/>
          <w:szCs w:val="28"/>
        </w:rPr>
      </w:pPr>
      <w:r>
        <w:rPr>
          <w:rFonts w:hint="eastAsia" w:ascii="仿宋" w:hAnsi="仿宋" w:eastAsia="仿宋"/>
          <w:bCs/>
          <w:sz w:val="28"/>
          <w:lang w:val="en-US" w:eastAsia="zh-CN"/>
        </w:rPr>
        <w:t xml:space="preserve">6.1</w:t>
      </w:r>
      <w:r>
        <w:rPr>
          <w:rFonts w:hint="eastAsia" w:ascii="仿宋" w:hAnsi="仿宋" w:eastAsia="仿宋"/>
          <w:bCs/>
          <w:sz w:val="28"/>
        </w:rPr>
        <w:t xml:space="preserve">磋商文件</w:t>
      </w:r>
      <w:r>
        <w:rPr>
          <w:rFonts w:hint="eastAsia" w:ascii="仿宋" w:hAnsi="仿宋" w:eastAsia="仿宋"/>
          <w:sz w:val="28"/>
          <w:szCs w:val="28"/>
        </w:rPr>
        <w:t xml:space="preserve">由以下部分组成:</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磋商邀请</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供应商须知</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评审方法与评审标准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采购需求</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lang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响应文件</w:t>
      </w:r>
      <w:r>
        <w:rPr>
          <w:rFonts w:hint="eastAsia" w:ascii="仿宋" w:hAnsi="仿宋" w:eastAsia="仿宋"/>
          <w:sz w:val="28"/>
          <w:szCs w:val="28"/>
          <w:lang w:eastAsia="zh-CN"/>
        </w:rPr>
        <w:t xml:space="preserve">格式</w:t>
      </w:r>
      <w:r>
        <w:rPr>
          <w:rFonts w:hint="eastAsia" w:ascii="仿宋" w:hAnsi="仿宋" w:eastAsia="仿宋"/>
          <w:sz w:val="28"/>
          <w:szCs w:val="28"/>
          <w:lang w:eastAsia="zh-CN"/>
        </w:rPr>
      </w:r>
      <w:r/>
    </w:p>
    <w:p>
      <w:pPr>
        <w:pStyle w:val="651"/>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仿宋" w:hAnsi="仿宋" w:eastAsia="仿宋"/>
          <w:sz w:val="28"/>
          <w:szCs w:val="28"/>
          <w:lang w:val="en-US" w:eastAsia="zh-CN"/>
        </w:rPr>
      </w:r>
      <w:r/>
    </w:p>
    <w:p>
      <w:pPr>
        <w:pStyle w:val="651"/>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7.磋商文件的澄清和修改</w:t>
      </w:r>
      <w:r>
        <w:rPr>
          <w:rFonts w:hint="eastAsia" w:ascii="仿宋" w:hAnsi="仿宋" w:eastAsia="仿宋" w:cs="Times New Roman"/>
          <w:sz w:val="28"/>
          <w:szCs w:val="28"/>
          <w:lang w:val="en-US" w:eastAsia="zh-CN"/>
        </w:rPr>
      </w:r>
      <w:r/>
    </w:p>
    <w:p>
      <w:pPr>
        <w:pStyle w:val="651"/>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7.1 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淮安市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仿宋" w:hAnsi="仿宋" w:eastAsia="仿宋" w:cs="Times New Roman"/>
          <w:sz w:val="28"/>
          <w:szCs w:val="28"/>
          <w:lang w:val="en-US" w:eastAsia="zh-CN"/>
        </w:rPr>
      </w:r>
      <w:r/>
    </w:p>
    <w:p>
      <w:pPr>
        <w:pStyle w:val="651"/>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7.2采购中心可以视采购项目的具体情况，组织供应商进行现场考察或召开磋商前答疑会，但不单独或分别组织只有一个供应商参加的现场考察和答疑会。</w:t>
      </w:r>
      <w:r>
        <w:rPr>
          <w:rFonts w:hint="eastAsia" w:ascii="仿宋" w:hAnsi="仿宋" w:eastAsia="仿宋" w:cs="Times New Roman"/>
          <w:sz w:val="28"/>
          <w:szCs w:val="28"/>
          <w:lang w:val="en-US" w:eastAsia="zh-CN"/>
        </w:rPr>
      </w:r>
      <w:r/>
    </w:p>
    <w:p>
      <w:pPr>
        <w:pStyle w:val="651"/>
        <w:spacing w:line="520" w:lineRule="exact"/>
        <w:rPr>
          <w:rFonts w:hint="eastAsia" w:ascii="仿宋" w:hAnsi="仿宋" w:eastAsia="仿宋"/>
          <w:b/>
          <w:bCs/>
          <w:sz w:val="32"/>
          <w:szCs w:val="32"/>
        </w:rPr>
      </w:pPr>
      <w:r>
        <w:rPr>
          <w:rFonts w:hint="eastAsia" w:ascii="仿宋" w:hAnsi="仿宋" w:eastAsia="仿宋"/>
          <w:b/>
          <w:bCs/>
          <w:sz w:val="32"/>
          <w:szCs w:val="32"/>
        </w:rPr>
        <w:t xml:space="preserve">三、响应文件的编制</w:t>
      </w:r>
      <w:r>
        <w:rPr>
          <w:rFonts w:hint="eastAsia" w:ascii="仿宋" w:hAnsi="仿宋" w:eastAsia="仿宋"/>
          <w:b/>
          <w:bCs/>
          <w:sz w:val="32"/>
          <w:szCs w:val="32"/>
        </w:rPr>
      </w:r>
      <w:r/>
    </w:p>
    <w:p>
      <w:pPr>
        <w:pStyle w:val="651"/>
        <w:spacing w:line="520" w:lineRule="exact"/>
        <w:rPr>
          <w:rFonts w:hint="eastAsia" w:ascii="仿宋" w:hAnsi="仿宋" w:eastAsia="仿宋" w:cs="Times New Roman"/>
          <w:sz w:val="28"/>
          <w:szCs w:val="28"/>
          <w:lang w:val="en-US" w:eastAsia="zh-CN"/>
        </w:rPr>
      </w:pPr>
      <w:r/>
      <w:bookmarkStart w:id="0" w:name="_Toc513029214"/>
      <w:r/>
      <w:bookmarkStart w:id="1" w:name="_Toc462564073"/>
      <w:r/>
      <w:bookmarkStart w:id="2" w:name="_Toc20823286"/>
      <w:r/>
      <w:bookmarkStart w:id="3" w:name="_Toc16938530"/>
      <w:r>
        <w:rPr>
          <w:rFonts w:hint="eastAsia" w:ascii="仿宋" w:hAnsi="仿宋" w:eastAsia="仿宋" w:cs="Times New Roman"/>
          <w:sz w:val="28"/>
          <w:szCs w:val="28"/>
          <w:lang w:val="en-US" w:eastAsia="zh-CN"/>
        </w:rPr>
        <w:t xml:space="preserve">8．响应文件的语言及度量衡单位</w:t>
      </w:r>
      <w:bookmarkEnd w:id="0"/>
      <w:r/>
      <w:bookmarkEnd w:id="1"/>
      <w:r/>
      <w:bookmarkEnd w:id="2"/>
      <w:r/>
      <w:bookmarkEnd w:id="3"/>
      <w:r>
        <w:rPr>
          <w:rFonts w:hint="eastAsia" w:ascii="仿宋" w:hAnsi="仿宋" w:eastAsia="仿宋" w:cs="Times New Roman"/>
          <w:sz w:val="28"/>
          <w:szCs w:val="28"/>
          <w:lang w:val="en-US" w:eastAsia="zh-CN"/>
        </w:rPr>
      </w:r>
      <w:r/>
    </w:p>
    <w:p>
      <w:pPr>
        <w:pStyle w:val="651"/>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8.1供应商提交的响应文件以及供应商与采购中心就有关磋商的所有来往通知、函件和文件均应使用简体中文。</w:t>
      </w:r>
      <w:r>
        <w:rPr>
          <w:rFonts w:hint="eastAsia" w:ascii="仿宋" w:hAnsi="仿宋" w:eastAsia="仿宋" w:cs="Times New Roman"/>
          <w:sz w:val="28"/>
          <w:szCs w:val="28"/>
          <w:lang w:val="en-US" w:eastAsia="zh-CN"/>
        </w:rPr>
      </w:r>
      <w:r/>
    </w:p>
    <w:p>
      <w:pPr>
        <w:pStyle w:val="651"/>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8.2 除技术性能另有规定外，响应文件所使用的度量衡单位，均须采用国家法定计量单位。</w:t>
      </w:r>
      <w:r>
        <w:rPr>
          <w:rFonts w:hint="eastAsia" w:ascii="仿宋" w:hAnsi="仿宋" w:eastAsia="仿宋" w:cs="Times New Roman"/>
          <w:sz w:val="28"/>
          <w:szCs w:val="28"/>
          <w:lang w:val="en-US" w:eastAsia="zh-CN"/>
        </w:rPr>
      </w:r>
      <w:r/>
    </w:p>
    <w:p>
      <w:pPr>
        <w:pStyle w:val="651"/>
        <w:spacing w:line="520" w:lineRule="exact"/>
        <w:rPr>
          <w:rFonts w:hint="eastAsia" w:ascii="仿宋" w:hAnsi="仿宋" w:eastAsia="仿宋" w:cs="Times New Roman"/>
          <w:sz w:val="28"/>
          <w:szCs w:val="28"/>
          <w:lang w:val="en-US" w:eastAsia="zh-CN"/>
        </w:rPr>
      </w:pPr>
      <w:r/>
      <w:bookmarkStart w:id="4" w:name="_Toc513029215"/>
      <w:r/>
      <w:bookmarkStart w:id="5" w:name="_Toc16938531"/>
      <w:r/>
      <w:bookmarkStart w:id="6" w:name="_Toc20823287"/>
      <w:r/>
      <w:bookmarkStart w:id="7" w:name="_Toc462564074"/>
      <w:r>
        <w:rPr>
          <w:rFonts w:hint="eastAsia" w:ascii="仿宋" w:hAnsi="仿宋" w:eastAsia="仿宋" w:cs="Times New Roman"/>
          <w:sz w:val="28"/>
          <w:szCs w:val="28"/>
          <w:lang w:val="en-US" w:eastAsia="zh-CN"/>
        </w:rPr>
        <w:t xml:space="preserve">9．响应文件构成</w:t>
      </w:r>
      <w:bookmarkEnd w:id="4"/>
      <w:r/>
      <w:bookmarkEnd w:id="5"/>
      <w:r/>
      <w:bookmarkEnd w:id="6"/>
      <w:r/>
      <w:bookmarkEnd w:id="7"/>
      <w:r>
        <w:rPr>
          <w:rFonts w:hint="eastAsia" w:ascii="仿宋" w:hAnsi="仿宋" w:eastAsia="仿宋" w:cs="Times New Roman"/>
          <w:sz w:val="28"/>
          <w:szCs w:val="28"/>
          <w:lang w:val="en-US" w:eastAsia="zh-CN"/>
        </w:rPr>
      </w:r>
      <w:r/>
    </w:p>
    <w:p>
      <w:pPr>
        <w:pStyle w:val="651"/>
        <w:ind w:firstLine="56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9.1供应商编写的响应文件应包括资格证明文件、符合性证明文件、分项报价表、技术要求</w:t>
      </w:r>
      <w:r>
        <w:rPr>
          <w:rFonts w:hint="eastAsia" w:ascii="仿宋" w:hAnsi="仿宋" w:eastAsia="仿宋"/>
          <w:sz w:val="28"/>
          <w:szCs w:val="28"/>
        </w:rPr>
        <w:t xml:space="preserve">响应及偏离表、商务要求响应及偏离表、其他证明文件、磋商响应函等部分。请</w:t>
      </w: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根据本</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的</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材料，未按</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材料的，视同未提交该</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材料处理。</w:t>
      </w:r>
      <w:r>
        <w:rPr>
          <w:rFonts w:hint="eastAsia" w:ascii="仿宋" w:hAnsi="仿宋" w:eastAsia="仿宋"/>
          <w:sz w:val="28"/>
          <w:szCs w:val="28"/>
        </w:rPr>
      </w:r>
      <w:r/>
    </w:p>
    <w:p>
      <w:pPr>
        <w:pStyle w:val="651"/>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9.2 如响应文件制作工具中格式和内容与“江苏政府采购网”、“淮安市政府采购网”发布的磋商文件不一致，请以“江苏政府采购网”、“淮安市政府采购网”发布的磋商文件为准。</w:t>
      </w:r>
      <w:r>
        <w:rPr>
          <w:rFonts w:hint="eastAsia" w:ascii="仿宋" w:hAnsi="仿宋" w:eastAsia="仿宋" w:cs="Times New Roman"/>
          <w:sz w:val="28"/>
          <w:szCs w:val="28"/>
          <w:lang w:val="en-US" w:eastAsia="zh-CN"/>
        </w:rPr>
      </w:r>
      <w:r/>
    </w:p>
    <w:p>
      <w:pPr>
        <w:pStyle w:val="651"/>
        <w:spacing w:line="520" w:lineRule="exact"/>
        <w:rPr>
          <w:rFonts w:hint="eastAsia" w:ascii="仿宋" w:hAnsi="仿宋" w:eastAsia="仿宋" w:cs="Times New Roman"/>
          <w:sz w:val="28"/>
          <w:szCs w:val="28"/>
          <w:lang w:val="en-US" w:eastAsia="zh-CN"/>
        </w:rPr>
      </w:pPr>
      <w:r/>
      <w:bookmarkStart w:id="8" w:name="_Toc14577357"/>
      <w:r/>
      <w:bookmarkStart w:id="9" w:name="_Toc49090509"/>
      <w:r/>
      <w:bookmarkStart w:id="10" w:name="_Toc513029219"/>
      <w:r/>
      <w:bookmarkStart w:id="11" w:name="_Toc513029216"/>
      <w:r/>
      <w:bookmarkStart w:id="12" w:name="_Toc14577354"/>
      <w:r/>
      <w:bookmarkStart w:id="13" w:name="_Toc49090507"/>
      <w:r/>
      <w:bookmarkStart w:id="14" w:name="_Toc14577355"/>
      <w:r/>
      <w:bookmarkStart w:id="15" w:name="_Toc49090508"/>
      <w:r>
        <w:rPr>
          <w:rFonts w:hint="eastAsia" w:ascii="仿宋" w:hAnsi="仿宋" w:eastAsia="仿宋" w:cs="Times New Roman"/>
          <w:sz w:val="28"/>
          <w:szCs w:val="28"/>
          <w:lang w:val="en-US" w:eastAsia="zh-CN"/>
        </w:rPr>
        <w:t xml:space="preserve">10．证明磋商响应标的符合磋商文件规定的文件</w:t>
      </w:r>
      <w:bookmarkEnd w:id="8"/>
      <w:r/>
      <w:bookmarkEnd w:id="9"/>
      <w:r/>
      <w:bookmarkEnd w:id="10"/>
      <w:r>
        <w:rPr>
          <w:rFonts w:hint="eastAsia" w:ascii="仿宋" w:hAnsi="仿宋" w:eastAsia="仿宋" w:cs="Times New Roman"/>
          <w:sz w:val="28"/>
          <w:szCs w:val="28"/>
          <w:lang w:val="en-US" w:eastAsia="zh-CN"/>
        </w:rPr>
      </w:r>
      <w:r/>
    </w:p>
    <w:p>
      <w:pPr>
        <w:pStyle w:val="651"/>
        <w:ind w:firstLine="560"/>
        <w:spacing w:line="520" w:lineRule="exact"/>
        <w:rPr>
          <w:rFonts w:hint="eastAsia" w:ascii="仿宋" w:hAnsi="仿宋" w:eastAsia="仿宋" w:cs="Times New Roman"/>
          <w:sz w:val="28"/>
          <w:szCs w:val="28"/>
          <w:lang w:val="en-US" w:eastAsia="zh-CN"/>
        </w:rPr>
      </w:pPr>
      <w:r/>
      <w:bookmarkEnd w:id="11"/>
      <w:r/>
      <w:bookmarkEnd w:id="12"/>
      <w:r/>
      <w:bookmarkEnd w:id="13"/>
      <w:r>
        <w:rPr>
          <w:rFonts w:hint="eastAsia" w:ascii="仿宋" w:hAnsi="仿宋" w:eastAsia="仿宋" w:cs="Times New Roman"/>
          <w:sz w:val="28"/>
          <w:szCs w:val="28"/>
          <w:lang w:val="en-US" w:eastAsia="zh-CN"/>
        </w:rPr>
        <w:t xml:space="preserve">10.1供应商应按照磋商文件要求提交证明文件，证明其及磋商响应标的符合磋商文件规定。</w:t>
      </w:r>
      <w:r>
        <w:rPr>
          <w:rFonts w:hint="eastAsia" w:ascii="仿宋" w:hAnsi="仿宋" w:eastAsia="仿宋" w:cs="Times New Roman"/>
          <w:sz w:val="28"/>
          <w:szCs w:val="28"/>
          <w:lang w:val="en-US" w:eastAsia="zh-CN"/>
        </w:rPr>
      </w:r>
      <w:r/>
    </w:p>
    <w:p>
      <w:pPr>
        <w:pStyle w:val="651"/>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10.2磋商文件对证明文件无明确形式要求的，证明文件可以以文字资料、图纸和数据等形式提交。</w:t>
      </w:r>
      <w:r>
        <w:rPr>
          <w:rFonts w:hint="eastAsia" w:ascii="仿宋" w:hAnsi="仿宋" w:eastAsia="仿宋" w:cs="Times New Roman"/>
          <w:sz w:val="28"/>
          <w:szCs w:val="28"/>
          <w:lang w:val="en-US" w:eastAsia="zh-CN"/>
        </w:rPr>
      </w:r>
      <w:r/>
    </w:p>
    <w:p>
      <w:pPr>
        <w:pStyle w:val="651"/>
        <w:spacing w:line="520" w:lineRule="exact"/>
        <w:rPr>
          <w:rFonts w:hint="eastAsia" w:ascii="仿宋" w:hAnsi="仿宋" w:eastAsia="仿宋" w:cs="Times New Roman"/>
          <w:sz w:val="28"/>
          <w:szCs w:val="28"/>
          <w:lang w:val="en-US" w:eastAsia="zh-CN"/>
        </w:rPr>
      </w:pPr>
      <w:r/>
      <w:bookmarkEnd w:id="14"/>
      <w:r/>
      <w:bookmarkEnd w:id="15"/>
      <w:r>
        <w:rPr>
          <w:rFonts w:hint="eastAsia" w:ascii="仿宋" w:hAnsi="仿宋" w:eastAsia="仿宋" w:cs="Times New Roman"/>
          <w:sz w:val="28"/>
          <w:szCs w:val="28"/>
          <w:lang w:val="en-US" w:eastAsia="zh-CN"/>
        </w:rPr>
        <w:t xml:space="preserve">11．分项报价表</w:t>
      </w:r>
      <w:r>
        <w:rPr>
          <w:rFonts w:hint="eastAsia" w:ascii="仿宋" w:hAnsi="仿宋" w:eastAsia="仿宋" w:cs="Times New Roman"/>
          <w:sz w:val="28"/>
          <w:szCs w:val="28"/>
          <w:lang w:val="en-US" w:eastAsia="zh-CN"/>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11.1供应商应按照磋商文件规定格式填报分项报价表。</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11.2磋商货币。响应文件中的单价和总价无特殊规定的采用人民币报价，以元为单位标注。磋商文件中另有规定的按规定执行。</w:t>
      </w:r>
      <w:r>
        <w:rPr>
          <w:rFonts w:hint="eastAsia" w:ascii="仿宋" w:hAnsi="仿宋" w:eastAsia="仿宋"/>
          <w:sz w:val="28"/>
          <w:szCs w:val="28"/>
        </w:rPr>
      </w:r>
      <w:r/>
    </w:p>
    <w:p>
      <w:pPr>
        <w:pStyle w:val="651"/>
        <w:spacing w:line="520" w:lineRule="exact"/>
        <w:rPr>
          <w:rFonts w:hint="eastAsia" w:ascii="仿宋" w:hAnsi="仿宋" w:eastAsia="仿宋" w:cs="Times New Roman"/>
          <w:sz w:val="28"/>
          <w:szCs w:val="28"/>
          <w:lang w:val="en-US" w:eastAsia="zh-CN"/>
        </w:rPr>
      </w:pPr>
      <w:r/>
      <w:bookmarkStart w:id="16" w:name="_Hlt26954731"/>
      <w:r/>
      <w:bookmarkEnd w:id="16"/>
      <w:r/>
      <w:bookmarkStart w:id="17" w:name="_Hlt26954846"/>
      <w:r/>
      <w:bookmarkEnd w:id="17"/>
      <w:r/>
      <w:bookmarkStart w:id="18" w:name="_Hlt26954848"/>
      <w:r/>
      <w:bookmarkEnd w:id="18"/>
      <w:r/>
      <w:bookmarkStart w:id="19" w:name="_Hlt26670486"/>
      <w:r/>
      <w:bookmarkEnd w:id="19"/>
      <w:r/>
      <w:bookmarkStart w:id="20" w:name="_Hlt26670482"/>
      <w:r/>
      <w:bookmarkEnd w:id="20"/>
      <w:r>
        <w:rPr>
          <w:rFonts w:hint="eastAsia" w:ascii="仿宋" w:hAnsi="仿宋" w:eastAsia="仿宋" w:cs="Times New Roman"/>
          <w:sz w:val="28"/>
          <w:szCs w:val="28"/>
          <w:lang w:val="en-US" w:eastAsia="zh-CN"/>
        </w:rPr>
        <w:t xml:space="preserve">12.技术要求响应及偏离表、商务要求响应及偏离表（如有）</w:t>
      </w:r>
      <w:r>
        <w:rPr>
          <w:rFonts w:hint="eastAsia" w:ascii="仿宋" w:hAnsi="仿宋" w:eastAsia="仿宋" w:cs="Times New Roman"/>
          <w:sz w:val="28"/>
          <w:szCs w:val="28"/>
          <w:lang w:val="en-US" w:eastAsia="zh-CN"/>
        </w:rPr>
      </w:r>
      <w:r/>
    </w:p>
    <w:p>
      <w:pPr>
        <w:pStyle w:val="651"/>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12.1供应商需对磋商文件中的技术要求与商务要求逐项作出响应或偏离，并说明原因。</w:t>
      </w:r>
      <w:r>
        <w:rPr>
          <w:rFonts w:hint="eastAsia" w:ascii="仿宋" w:hAnsi="仿宋" w:eastAsia="仿宋" w:cs="Times New Roman"/>
          <w:sz w:val="28"/>
          <w:szCs w:val="28"/>
          <w:lang w:val="en-US" w:eastAsia="zh-CN"/>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12.2供应商可在响应文件中提供认为需要的其他技术文件或说明。</w:t>
      </w:r>
      <w:r>
        <w:rPr>
          <w:rFonts w:hint="eastAsia" w:ascii="仿宋" w:hAnsi="仿宋" w:eastAsia="仿宋"/>
          <w:sz w:val="28"/>
          <w:szCs w:val="28"/>
        </w:rPr>
      </w:r>
      <w:r/>
    </w:p>
    <w:p>
      <w:pPr>
        <w:pStyle w:val="651"/>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13.1供应商需根据磋商文件要求提供有关售后服务的管理制度，售后服务机构的分布情况，售后服务人员的数量、素质、技术水平及售后服务的反应能力等。</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13.2供应商需根据磋商文件要求提供培训计划。</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13.3供应商需根据磋商文件要求提供磋商响应标的的主要组成部分、功能设计、实现思路及关键技术等。</w:t>
      </w:r>
      <w:r>
        <w:rPr>
          <w:rFonts w:hint="eastAsia" w:ascii="仿宋" w:hAnsi="仿宋" w:eastAsia="仿宋"/>
          <w:sz w:val="28"/>
          <w:szCs w:val="28"/>
          <w:highlight w:val="none"/>
        </w:rPr>
      </w:r>
      <w:r/>
    </w:p>
    <w:p>
      <w:pPr>
        <w:pStyle w:val="651"/>
        <w:spacing w:line="520" w:lineRule="exact"/>
        <w:rPr>
          <w:rFonts w:hint="eastAsia" w:ascii="仿宋" w:hAnsi="仿宋" w:eastAsia="仿宋" w:cs="Times New Roman"/>
          <w:sz w:val="28"/>
          <w:szCs w:val="28"/>
          <w:lang w:val="en-US" w:eastAsia="zh-CN"/>
        </w:rPr>
      </w:pPr>
      <w:r/>
      <w:bookmarkStart w:id="21" w:name="_Toc14577359"/>
      <w:r/>
      <w:bookmarkStart w:id="22" w:name="_Toc49090510"/>
      <w:r>
        <w:rPr>
          <w:rFonts w:hint="eastAsia" w:ascii="仿宋" w:hAnsi="仿宋" w:eastAsia="仿宋" w:cs="Times New Roman"/>
          <w:sz w:val="28"/>
          <w:szCs w:val="28"/>
          <w:lang w:val="en-US" w:eastAsia="zh-CN"/>
        </w:rPr>
        <w:t xml:space="preserve">14.磋商响应函</w:t>
      </w:r>
      <w:r>
        <w:rPr>
          <w:rFonts w:hint="eastAsia" w:ascii="仿宋" w:hAnsi="仿宋" w:eastAsia="仿宋" w:cs="Times New Roman"/>
          <w:sz w:val="28"/>
          <w:szCs w:val="28"/>
          <w:lang w:val="en-US" w:eastAsia="zh-CN"/>
        </w:rPr>
      </w:r>
      <w:r/>
    </w:p>
    <w:p>
      <w:pPr>
        <w:pStyle w:val="651"/>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14.1供应商应按照磋商文件中提供的格式完整、正确填写磋商响应函。</w:t>
      </w:r>
      <w:r>
        <w:rPr>
          <w:rFonts w:hint="eastAsia" w:ascii="仿宋" w:hAnsi="仿宋" w:eastAsia="仿宋" w:cs="Times New Roman"/>
          <w:sz w:val="28"/>
          <w:szCs w:val="28"/>
          <w:lang w:val="en-US" w:eastAsia="zh-CN"/>
        </w:rPr>
      </w:r>
      <w:r/>
    </w:p>
    <w:p>
      <w:pPr>
        <w:pStyle w:val="651"/>
        <w:spacing w:line="520" w:lineRule="exact"/>
        <w:rPr>
          <w:rFonts w:hint="eastAsia" w:ascii="仿宋" w:hAnsi="仿宋" w:eastAsia="仿宋" w:cs="Times New Roman"/>
          <w:sz w:val="28"/>
          <w:szCs w:val="28"/>
          <w:lang w:val="en-US" w:eastAsia="zh-CN"/>
        </w:rPr>
      </w:pPr>
      <w:r/>
      <w:bookmarkEnd w:id="21"/>
      <w:r/>
      <w:bookmarkEnd w:id="22"/>
      <w:r>
        <w:rPr>
          <w:rFonts w:hint="eastAsia" w:ascii="仿宋" w:hAnsi="仿宋" w:eastAsia="仿宋" w:cs="Times New Roman"/>
          <w:sz w:val="28"/>
          <w:szCs w:val="28"/>
          <w:lang w:val="en-US" w:eastAsia="zh-CN"/>
        </w:rPr>
        <w:t xml:space="preserve">15.方案部分（如本项目涉及的话）</w:t>
      </w:r>
      <w:r>
        <w:rPr>
          <w:rFonts w:hint="eastAsia" w:ascii="仿宋" w:hAnsi="仿宋" w:eastAsia="仿宋" w:cs="Times New Roman"/>
          <w:sz w:val="28"/>
          <w:szCs w:val="28"/>
          <w:lang w:val="en-US" w:eastAsia="zh-CN"/>
        </w:rPr>
      </w:r>
      <w:r/>
    </w:p>
    <w:p>
      <w:pPr>
        <w:pStyle w:val="651"/>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15.1本项目评标标准中的方案部分采用暗标方式进行评审。</w:t>
      </w:r>
      <w:r>
        <w:rPr>
          <w:rFonts w:hint="eastAsia" w:ascii="仿宋" w:hAnsi="仿宋" w:eastAsia="仿宋" w:cs="Times New Roman"/>
          <w:sz w:val="28"/>
          <w:szCs w:val="28"/>
          <w:lang w:val="en-US" w:eastAsia="zh-CN"/>
        </w:rPr>
      </w:r>
      <w:r/>
    </w:p>
    <w:p>
      <w:pPr>
        <w:pStyle w:val="651"/>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15.2编制要求：</w:t>
      </w:r>
      <w:r>
        <w:rPr>
          <w:rFonts w:hint="eastAsia" w:ascii="仿宋" w:hAnsi="仿宋" w:eastAsia="仿宋" w:cs="Times New Roman"/>
          <w:sz w:val="28"/>
          <w:szCs w:val="28"/>
          <w:lang w:val="en-US" w:eastAsia="zh-CN"/>
        </w:rPr>
      </w:r>
      <w:r/>
    </w:p>
    <w:p>
      <w:pPr>
        <w:pStyle w:val="651"/>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方案内容、文字均不得出现供应商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仿宋" w:hAnsi="仿宋" w:eastAsia="仿宋" w:cs="Times New Roman"/>
          <w:sz w:val="28"/>
          <w:szCs w:val="28"/>
          <w:lang w:val="en-US" w:eastAsia="zh-CN"/>
        </w:rPr>
      </w:r>
      <w:r/>
    </w:p>
    <w:p>
      <w:pPr>
        <w:pStyle w:val="651"/>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15.3供应商需按15.2的要求编制方案，否则按未提供方案处理。</w:t>
      </w:r>
      <w:r>
        <w:rPr>
          <w:rFonts w:hint="eastAsia" w:ascii="仿宋" w:hAnsi="仿宋" w:eastAsia="仿宋" w:cs="Times New Roman"/>
          <w:sz w:val="28"/>
          <w:szCs w:val="28"/>
          <w:lang w:val="en-US" w:eastAsia="zh-CN"/>
        </w:rPr>
      </w:r>
      <w:r/>
    </w:p>
    <w:p>
      <w:pPr>
        <w:pStyle w:val="651"/>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16.磋商有效期</w:t>
      </w:r>
      <w:r>
        <w:rPr>
          <w:rFonts w:hint="eastAsia" w:ascii="仿宋" w:hAnsi="仿宋" w:eastAsia="仿宋" w:cs="Times New Roman"/>
          <w:sz w:val="28"/>
          <w:szCs w:val="28"/>
          <w:lang w:val="en-US" w:eastAsia="zh-CN"/>
        </w:rPr>
      </w:r>
      <w:r/>
    </w:p>
    <w:p>
      <w:pPr>
        <w:pStyle w:val="651"/>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16.1磋商有效期为从磋商之日起计算的九十天。磋商有效期比规定短的将被视为</w:t>
      </w:r>
      <w:r>
        <w:rPr>
          <w:rFonts w:hint="eastAsia" w:ascii="仿宋" w:hAnsi="仿宋" w:eastAsia="仿宋" w:cs="Times New Roman"/>
          <w:sz w:val="28"/>
          <w:szCs w:val="28"/>
          <w:lang w:val="zh-CN" w:eastAsia="zh-CN"/>
        </w:rPr>
        <w:t xml:space="preserve">非响应磋商而予以拒绝。</w:t>
      </w:r>
      <w:r>
        <w:rPr>
          <w:rFonts w:hint="eastAsia" w:ascii="仿宋" w:hAnsi="仿宋" w:eastAsia="仿宋" w:cs="Times New Roman"/>
          <w:sz w:val="28"/>
          <w:szCs w:val="28"/>
          <w:lang w:val="en-US" w:eastAsia="zh-CN"/>
        </w:rPr>
      </w:r>
      <w:r/>
    </w:p>
    <w:p>
      <w:pPr>
        <w:pStyle w:val="651"/>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16.2在特殊情况下，采购中心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rPr>
          <w:rFonts w:hint="eastAsia" w:ascii="仿宋" w:hAnsi="仿宋" w:eastAsia="仿宋" w:cs="Times New Roman"/>
          <w:sz w:val="28"/>
          <w:szCs w:val="28"/>
          <w:lang w:val="en-US" w:eastAsia="zh-CN"/>
        </w:rPr>
      </w:r>
      <w:r/>
    </w:p>
    <w:p>
      <w:pPr>
        <w:pStyle w:val="651"/>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17.响应文件的签署</w:t>
      </w:r>
      <w:r>
        <w:rPr>
          <w:rFonts w:hint="eastAsia" w:ascii="仿宋" w:hAnsi="仿宋" w:eastAsia="仿宋" w:cs="Times New Roman"/>
          <w:sz w:val="28"/>
          <w:szCs w:val="28"/>
          <w:lang w:val="en-US" w:eastAsia="zh-CN"/>
        </w:rPr>
      </w:r>
      <w:r/>
    </w:p>
    <w:p>
      <w:pPr>
        <w:pStyle w:val="651"/>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17.1响应文件仅需要在供应商进行签章的位置应进行电子签章。电子响应文件不得涂改、行间插字或删除，如果出现上述情况应重新编制。</w:t>
      </w:r>
      <w:r>
        <w:rPr>
          <w:rFonts w:hint="eastAsia" w:ascii="仿宋" w:hAnsi="仿宋" w:eastAsia="仿宋" w:cs="Times New Roman"/>
          <w:sz w:val="28"/>
          <w:szCs w:val="28"/>
          <w:lang w:val="en-US" w:eastAsia="zh-CN"/>
        </w:rPr>
      </w:r>
      <w:r/>
    </w:p>
    <w:p>
      <w:pPr>
        <w:pStyle w:val="651"/>
        <w:spacing w:line="520" w:lineRule="exact"/>
        <w:rPr>
          <w:rFonts w:hint="eastAsia" w:ascii="仿宋" w:hAnsi="仿宋" w:eastAsia="仿宋"/>
          <w:b/>
          <w:bCs/>
          <w:sz w:val="32"/>
          <w:szCs w:val="32"/>
        </w:rPr>
      </w:pPr>
      <w:r>
        <w:rPr>
          <w:rFonts w:hint="eastAsia" w:ascii="仿宋" w:hAnsi="仿宋" w:eastAsia="仿宋"/>
          <w:b/>
          <w:bCs/>
          <w:sz w:val="32"/>
          <w:szCs w:val="32"/>
        </w:rPr>
        <w:t xml:space="preserve">四、响应文件上传</w:t>
      </w:r>
      <w:r>
        <w:rPr>
          <w:rFonts w:hint="eastAsia" w:ascii="仿宋" w:hAnsi="仿宋" w:eastAsia="仿宋"/>
          <w:b/>
          <w:bCs/>
          <w:sz w:val="32"/>
          <w:szCs w:val="32"/>
        </w:rPr>
      </w:r>
      <w:r/>
    </w:p>
    <w:p>
      <w:pPr>
        <w:pStyle w:val="651"/>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18.响应文件的上传</w:t>
      </w:r>
      <w:r>
        <w:rPr>
          <w:rFonts w:hint="eastAsia" w:ascii="仿宋" w:hAnsi="仿宋" w:eastAsia="仿宋" w:cs="Times New Roman"/>
          <w:sz w:val="28"/>
          <w:szCs w:val="28"/>
          <w:lang w:val="en-US" w:eastAsia="zh-CN"/>
        </w:rPr>
      </w:r>
      <w:r/>
    </w:p>
    <w:p>
      <w:pPr>
        <w:pStyle w:val="651"/>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18.1供应商应当按照《操作手册》规定，在提交响应文件截止时间前制作并上传电子响应文件。 </w:t>
      </w:r>
      <w:r>
        <w:rPr>
          <w:rFonts w:hint="eastAsia" w:ascii="仿宋" w:hAnsi="仿宋" w:eastAsia="仿宋" w:cs="Times New Roman"/>
          <w:sz w:val="28"/>
          <w:szCs w:val="28"/>
          <w:lang w:val="en-US" w:eastAsia="zh-CN"/>
        </w:rPr>
      </w:r>
      <w:r/>
    </w:p>
    <w:p>
      <w:pPr>
        <w:pStyle w:val="651"/>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19.提交响应文件截止时间</w:t>
      </w:r>
      <w:r>
        <w:rPr>
          <w:rFonts w:hint="eastAsia" w:ascii="仿宋" w:hAnsi="仿宋" w:eastAsia="仿宋" w:cs="Times New Roman"/>
          <w:sz w:val="28"/>
          <w:szCs w:val="28"/>
          <w:lang w:val="en-US" w:eastAsia="zh-CN"/>
        </w:rPr>
      </w:r>
      <w:r/>
    </w:p>
    <w:p>
      <w:pPr>
        <w:pStyle w:val="651"/>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19.1供应商上传电子响应文件的时间不得迟于磋商公告中规定的提交响应文件截止时间。</w:t>
      </w:r>
      <w:r>
        <w:rPr>
          <w:rFonts w:hint="eastAsia" w:ascii="仿宋" w:hAnsi="仿宋" w:eastAsia="仿宋" w:cs="Times New Roman"/>
          <w:sz w:val="28"/>
          <w:szCs w:val="28"/>
          <w:lang w:val="en-US" w:eastAsia="zh-CN"/>
        </w:rPr>
      </w:r>
      <w:r/>
    </w:p>
    <w:p>
      <w:pPr>
        <w:pStyle w:val="651"/>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19.2供应商应充分考虑网络环境、网络带宽等风险因素，如因供应商自身原因造成的电子响应文件上传不成功的按照本磋商文</w:t>
      </w:r>
      <w:r>
        <w:rPr>
          <w:rFonts w:hint="eastAsia" w:ascii="仿宋" w:hAnsi="仿宋" w:eastAsia="仿宋" w:cs="Times New Roman"/>
          <w:sz w:val="28"/>
          <w:szCs w:val="28"/>
          <w:highlight w:val="none"/>
          <w:lang w:val="en-US" w:eastAsia="zh-CN"/>
        </w:rPr>
        <w:t xml:space="preserve">件第二章第26.3.2条</w:t>
      </w:r>
      <w:r>
        <w:rPr>
          <w:rFonts w:hint="eastAsia" w:ascii="仿宋" w:hAnsi="仿宋" w:eastAsia="仿宋" w:cs="Times New Roman"/>
          <w:sz w:val="28"/>
          <w:szCs w:val="28"/>
          <w:lang w:val="en-US" w:eastAsia="zh-CN"/>
        </w:rPr>
        <w:t xml:space="preserve">规定做无效响应处理。</w:t>
      </w:r>
      <w:r>
        <w:rPr>
          <w:rFonts w:hint="eastAsia" w:ascii="仿宋" w:hAnsi="仿宋" w:eastAsia="仿宋" w:cs="Times New Roman"/>
          <w:sz w:val="28"/>
          <w:szCs w:val="28"/>
          <w:lang w:val="en-US" w:eastAsia="zh-CN"/>
        </w:rPr>
      </w:r>
      <w:r/>
    </w:p>
    <w:p>
      <w:pPr>
        <w:pStyle w:val="651"/>
        <w:ind w:firstLine="56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19.3 采购中心可以按照规定，通过修改磋商文件酌情延长提交响应文件截止日期，在此情况下，供应商的所有权利和义务以及供应商受制的截止日期均应以延长后新的截止日期为准。</w:t>
      </w:r>
      <w:r>
        <w:rPr>
          <w:rFonts w:hint="eastAsia" w:ascii="仿宋" w:hAnsi="仿宋" w:eastAsia="仿宋"/>
          <w:sz w:val="28"/>
          <w:szCs w:val="28"/>
        </w:rPr>
      </w:r>
      <w:r/>
    </w:p>
    <w:p>
      <w:pPr>
        <w:pStyle w:val="651"/>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响应文件被拒绝接收的情形</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20.1在磋商文件规定的提交响应文件截止时间后上传的</w:t>
      </w:r>
      <w:r>
        <w:rPr>
          <w:rFonts w:hint="eastAsia" w:ascii="仿宋" w:hAnsi="仿宋" w:eastAsia="仿宋"/>
          <w:sz w:val="28"/>
          <w:szCs w:val="28"/>
          <w:lang w:eastAsia="zh-CN"/>
        </w:rPr>
        <w:t xml:space="preserve">任何</w:t>
      </w:r>
      <w:r>
        <w:rPr>
          <w:rFonts w:hint="eastAsia" w:ascii="仿宋" w:hAnsi="仿宋" w:eastAsia="仿宋"/>
          <w:sz w:val="28"/>
          <w:szCs w:val="28"/>
        </w:rPr>
        <w:t xml:space="preserve">电子响应文件。</w:t>
      </w:r>
      <w:r>
        <w:rPr>
          <w:rFonts w:hint="eastAsia" w:ascii="仿宋" w:hAnsi="仿宋" w:eastAsia="仿宋"/>
          <w:sz w:val="28"/>
          <w:szCs w:val="28"/>
        </w:rPr>
      </w:r>
      <w:r/>
    </w:p>
    <w:p>
      <w:pPr>
        <w:pStyle w:val="651"/>
        <w:spacing w:line="520" w:lineRule="exact"/>
        <w:rPr>
          <w:rFonts w:hint="eastAsia" w:ascii="仿宋" w:hAnsi="仿宋" w:eastAsia="仿宋"/>
          <w:sz w:val="28"/>
          <w:szCs w:val="28"/>
        </w:rPr>
      </w:pPr>
      <w:r>
        <w:rPr>
          <w:rFonts w:hint="eastAsia" w:ascii="仿宋" w:hAnsi="仿宋" w:eastAsia="仿宋"/>
          <w:bCs/>
          <w:sz w:val="28"/>
        </w:rPr>
        <w:t xml:space="preserve">21.响应文件的</w:t>
      </w:r>
      <w:r>
        <w:rPr>
          <w:rFonts w:hint="eastAsia" w:ascii="仿宋" w:hAnsi="仿宋" w:eastAsia="仿宋"/>
          <w:bCs/>
          <w:sz w:val="28"/>
        </w:rPr>
        <w:t xml:space="preserve">撤回和</w:t>
      </w:r>
      <w:r>
        <w:rPr>
          <w:rFonts w:hint="eastAsia" w:ascii="仿宋" w:hAnsi="仿宋" w:eastAsia="仿宋"/>
          <w:bCs/>
          <w:sz w:val="28"/>
        </w:rPr>
        <w:t xml:space="preserve">修改</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21.1</w:t>
      </w:r>
      <w:r>
        <w:rPr>
          <w:rFonts w:hint="eastAsia" w:ascii="仿宋" w:hAnsi="仿宋" w:eastAsia="仿宋"/>
          <w:sz w:val="28"/>
          <w:szCs w:val="28"/>
          <w:lang w:eastAsia="zh-CN"/>
        </w:rPr>
        <w:t xml:space="preserve">响应文件的撤回</w:t>
      </w:r>
      <w:r>
        <w:rPr>
          <w:rFonts w:hint="eastAsia" w:ascii="仿宋" w:hAnsi="仿宋" w:eastAsia="仿宋"/>
          <w:sz w:val="28"/>
          <w:szCs w:val="28"/>
          <w:lang w:eastAsia="zh-CN"/>
        </w:rPr>
      </w:r>
      <w:r/>
    </w:p>
    <w:p>
      <w:pPr>
        <w:pStyle w:val="651"/>
        <w:ind w:firstLine="560"/>
        <w:spacing w:line="520" w:lineRule="exact"/>
        <w:rPr>
          <w:rFonts w:hint="eastAsia" w:ascii="仿宋" w:hAnsi="仿宋" w:eastAsia="仿宋"/>
          <w:sz w:val="28"/>
          <w:szCs w:val="28"/>
          <w:lang w:eastAsia="zh-CN"/>
        </w:rPr>
      </w:pPr>
      <w:r>
        <w:rPr>
          <w:rFonts w:hint="eastAsia" w:ascii="仿宋" w:hAnsi="仿宋" w:eastAsia="仿宋"/>
          <w:sz w:val="28"/>
          <w:szCs w:val="28"/>
          <w:lang w:val="en-US" w:eastAsia="zh-CN"/>
        </w:rPr>
        <w:t xml:space="preserve">21.1.1</w:t>
      </w:r>
      <w:r>
        <w:rPr>
          <w:rFonts w:hint="eastAsia" w:ascii="仿宋" w:hAnsi="仿宋" w:eastAsia="仿宋"/>
          <w:sz w:val="28"/>
          <w:szCs w:val="28"/>
        </w:rPr>
        <w:t xml:space="preserve">供应商可在提交响应文件截止时间前，登录</w:t>
      </w:r>
      <w:r>
        <w:rPr>
          <w:rFonts w:hint="eastAsia" w:ascii="仿宋" w:hAnsi="仿宋" w:eastAsia="仿宋"/>
          <w:sz w:val="28"/>
          <w:szCs w:val="28"/>
          <w:lang w:eastAsia="zh-CN"/>
        </w:rPr>
        <w:t xml:space="preserve">“苏采云”</w:t>
      </w:r>
      <w:r>
        <w:rPr>
          <w:rFonts w:hint="eastAsia" w:ascii="仿宋" w:hAnsi="仿宋" w:eastAsia="仿宋"/>
          <w:sz w:val="28"/>
          <w:szCs w:val="28"/>
        </w:rPr>
        <w:t xml:space="preserve">撤回电子响应文件</w:t>
      </w:r>
      <w:r>
        <w:rPr>
          <w:rFonts w:hint="eastAsia" w:ascii="仿宋" w:hAnsi="仿宋" w:eastAsia="仿宋"/>
          <w:sz w:val="28"/>
          <w:szCs w:val="28"/>
          <w:lang w:eastAsia="zh-CN"/>
        </w:rPr>
        <w:t xml:space="preserve">。</w:t>
      </w:r>
      <w:r>
        <w:rPr>
          <w:rFonts w:hint="eastAsia" w:ascii="仿宋" w:hAnsi="仿宋" w:eastAsia="仿宋"/>
          <w:sz w:val="28"/>
          <w:szCs w:val="28"/>
          <w:lang w:eastAsia="zh-CN"/>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21.1.2</w:t>
      </w:r>
      <w:r>
        <w:rPr>
          <w:rFonts w:hint="eastAsia" w:ascii="仿宋" w:hAnsi="仿宋" w:eastAsia="仿宋"/>
          <w:sz w:val="28"/>
          <w:szCs w:val="28"/>
        </w:rPr>
        <w:t xml:space="preserve">供应商在提交响应文件截止时间前撤回电子响应文件，</w:t>
      </w:r>
      <w:r>
        <w:rPr>
          <w:rFonts w:hint="eastAsia" w:ascii="仿宋" w:hAnsi="仿宋" w:eastAsia="仿宋"/>
          <w:sz w:val="28"/>
          <w:szCs w:val="28"/>
          <w:lang w:eastAsia="zh-CN"/>
        </w:rPr>
        <w:t xml:space="preserve">且未重新上传的，</w:t>
      </w:r>
      <w:r>
        <w:rPr>
          <w:rFonts w:hint="eastAsia" w:ascii="仿宋" w:hAnsi="仿宋" w:eastAsia="仿宋"/>
          <w:sz w:val="28"/>
          <w:szCs w:val="28"/>
        </w:rPr>
        <w:t xml:space="preserve">则认为其不再参与本项目磋商活动。</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21.</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响应文件的</w:t>
      </w:r>
      <w:r>
        <w:rPr>
          <w:rFonts w:hint="eastAsia" w:ascii="仿宋" w:hAnsi="仿宋" w:eastAsia="仿宋"/>
          <w:sz w:val="28"/>
          <w:szCs w:val="28"/>
          <w:lang w:eastAsia="zh-CN"/>
        </w:rPr>
        <w:t xml:space="preserve">修改</w:t>
      </w:r>
      <w:r>
        <w:rPr>
          <w:rFonts w:hint="eastAsia" w:ascii="仿宋" w:hAnsi="仿宋" w:eastAsia="仿宋"/>
          <w:sz w:val="28"/>
          <w:szCs w:val="28"/>
          <w:lang w:eastAsia="zh-CN"/>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21.2.1供应商可在提交响应文件截止时间前，登录</w:t>
      </w:r>
      <w:r>
        <w:rPr>
          <w:rFonts w:hint="eastAsia" w:ascii="仿宋" w:hAnsi="仿宋" w:eastAsia="仿宋"/>
          <w:sz w:val="28"/>
          <w:szCs w:val="28"/>
          <w:lang w:eastAsia="zh-CN"/>
        </w:rPr>
        <w:t xml:space="preserve">“苏采云”</w:t>
      </w:r>
      <w:r>
        <w:rPr>
          <w:rFonts w:hint="eastAsia" w:ascii="仿宋" w:hAnsi="仿宋" w:eastAsia="仿宋"/>
          <w:sz w:val="28"/>
          <w:szCs w:val="28"/>
          <w:lang w:val="en-US" w:eastAsia="zh-CN"/>
        </w:rPr>
        <w:t xml:space="preserve">修改电子响应文件，</w:t>
      </w:r>
      <w:r>
        <w:rPr>
          <w:rFonts w:hint="eastAsia" w:ascii="仿宋" w:hAnsi="仿宋" w:eastAsia="仿宋"/>
          <w:sz w:val="28"/>
          <w:szCs w:val="28"/>
        </w:rPr>
        <w:t xml:space="preserve">电子响应文件以最终完成上传的为准。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21.2.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供应商不得在提交响应文件截止时间之后修改电子响应文件。</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21.3</w:t>
      </w:r>
      <w:r>
        <w:rPr>
          <w:rFonts w:hint="eastAsia" w:ascii="仿宋" w:hAnsi="仿宋" w:eastAsia="仿宋"/>
          <w:sz w:val="28"/>
        </w:rPr>
        <w:t xml:space="preserve">供应商不</w:t>
      </w:r>
      <w:r>
        <w:rPr>
          <w:rFonts w:hint="eastAsia" w:ascii="仿宋" w:hAnsi="仿宋" w:eastAsia="仿宋"/>
          <w:sz w:val="28"/>
          <w:szCs w:val="28"/>
        </w:rPr>
        <w:t xml:space="preserve">得在提交电子响应文件截止时间起至磋商有效期满前撤回</w:t>
      </w:r>
      <w:r>
        <w:rPr>
          <w:rFonts w:hint="eastAsia" w:ascii="仿宋" w:hAnsi="仿宋" w:eastAsia="仿宋"/>
          <w:sz w:val="28"/>
          <w:szCs w:val="28"/>
          <w:lang w:eastAsia="zh-CN"/>
        </w:rPr>
        <w:t xml:space="preserve">、修改</w:t>
      </w:r>
      <w:r>
        <w:rPr>
          <w:rFonts w:hint="eastAsia" w:ascii="仿宋" w:hAnsi="仿宋" w:eastAsia="仿宋"/>
          <w:sz w:val="28"/>
          <w:szCs w:val="28"/>
        </w:rPr>
        <w:t xml:space="preserve">电子响应文件。</w:t>
      </w:r>
      <w:r>
        <w:rPr>
          <w:rFonts w:hint="eastAsia" w:ascii="仿宋" w:hAnsi="仿宋" w:eastAsia="仿宋"/>
          <w:sz w:val="28"/>
          <w:szCs w:val="28"/>
        </w:rPr>
      </w:r>
      <w:r/>
    </w:p>
    <w:p>
      <w:pPr>
        <w:pStyle w:val="651"/>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五、响应文件的解密与评审</w:t>
      </w:r>
      <w:r>
        <w:rPr>
          <w:rFonts w:hint="eastAsia" w:ascii="仿宋" w:hAnsi="仿宋" w:eastAsia="仿宋"/>
          <w:b/>
          <w:bCs/>
          <w:sz w:val="32"/>
          <w:szCs w:val="32"/>
          <w:highlight w:val="none"/>
        </w:rPr>
      </w:r>
      <w:r/>
    </w:p>
    <w:p>
      <w:pPr>
        <w:pStyle w:val="651"/>
        <w:spacing w:line="520" w:lineRule="exact"/>
        <w:rPr>
          <w:rFonts w:hint="eastAsia" w:ascii="仿宋" w:hAnsi="仿宋" w:eastAsia="仿宋"/>
          <w:sz w:val="28"/>
          <w:szCs w:val="28"/>
        </w:rPr>
      </w:pPr>
      <w:r/>
      <w:bookmarkStart w:id="23" w:name="_Toc513029230"/>
      <w:r/>
      <w:bookmarkStart w:id="24" w:name="_Toc20823302"/>
      <w:r/>
      <w:bookmarkStart w:id="25" w:name="_Toc16938546"/>
      <w:r>
        <w:rPr>
          <w:rFonts w:hint="eastAsia" w:ascii="仿宋" w:hAnsi="仿宋" w:eastAsia="仿宋"/>
          <w:sz w:val="28"/>
          <w:szCs w:val="28"/>
        </w:rPr>
        <w:t xml:space="preserve">2</w:t>
      </w:r>
      <w:bookmarkEnd w:id="23"/>
      <w:r/>
      <w:bookmarkEnd w:id="24"/>
      <w:r/>
      <w:bookmarkEnd w:id="25"/>
      <w:r>
        <w:rPr>
          <w:rFonts w:hint="eastAsia" w:ascii="仿宋" w:hAnsi="仿宋" w:eastAsia="仿宋"/>
          <w:sz w:val="28"/>
          <w:szCs w:val="28"/>
        </w:rPr>
        <w:t xml:space="preserve">2.响应文件解密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22.1供应商应当按照《操作手册》规定，在苏采云系统规定的时间内对磋商响应文件进行解密。</w:t>
      </w:r>
      <w:r>
        <w:rPr>
          <w:rFonts w:hint="eastAsia" w:ascii="仿宋" w:hAnsi="仿宋" w:eastAsia="仿宋"/>
          <w:sz w:val="28"/>
          <w:szCs w:val="28"/>
        </w:rPr>
      </w:r>
      <w:r/>
    </w:p>
    <w:p>
      <w:pPr>
        <w:pStyle w:val="651"/>
        <w:spacing w:line="520" w:lineRule="exact"/>
        <w:rPr>
          <w:rFonts w:hint="eastAsia" w:ascii="仿宋" w:hAnsi="仿宋" w:eastAsia="仿宋"/>
          <w:sz w:val="28"/>
          <w:szCs w:val="28"/>
        </w:rPr>
      </w:pPr>
      <w:r>
        <w:rPr>
          <w:rFonts w:hint="eastAsia" w:ascii="仿宋" w:hAnsi="仿宋" w:eastAsia="仿宋"/>
          <w:sz w:val="28"/>
          <w:szCs w:val="28"/>
        </w:rPr>
        <w:t xml:space="preserve">23.磋商小组</w:t>
      </w:r>
      <w:r>
        <w:rPr>
          <w:rFonts w:hint="eastAsia" w:ascii="仿宋" w:hAnsi="仿宋" w:eastAsia="仿宋"/>
          <w:sz w:val="28"/>
          <w:szCs w:val="28"/>
        </w:rPr>
      </w:r>
      <w:r/>
    </w:p>
    <w:p>
      <w:pPr>
        <w:pStyle w:val="651"/>
        <w:spacing w:line="520" w:lineRule="exact"/>
        <w:rPr>
          <w:rFonts w:hint="eastAsia" w:ascii="仿宋" w:hAnsi="仿宋" w:eastAsia="仿宋"/>
          <w:sz w:val="28"/>
          <w:szCs w:val="28"/>
        </w:rPr>
      </w:pPr>
      <w:r>
        <w:rPr>
          <w:rFonts w:hint="eastAsia" w:ascii="仿宋" w:hAnsi="仿宋" w:eastAsia="仿宋"/>
          <w:sz w:val="28"/>
          <w:szCs w:val="28"/>
        </w:rPr>
        <w:t xml:space="preserve">   23.1采购中心将组织磋商小组对响应文件进行评审。磋商小组由采购人代表和有关技术、经济等方面的专家组成，且人员构成符合政府采购有关规定。</w:t>
      </w:r>
      <w:r>
        <w:rPr>
          <w:rFonts w:hint="eastAsia" w:ascii="仿宋" w:hAnsi="仿宋" w:eastAsia="仿宋"/>
          <w:sz w:val="28"/>
          <w:szCs w:val="28"/>
        </w:rPr>
      </w:r>
      <w:r/>
    </w:p>
    <w:p>
      <w:pPr>
        <w:pStyle w:val="651"/>
        <w:spacing w:line="520" w:lineRule="exact"/>
        <w:rPr>
          <w:rFonts w:hint="eastAsia" w:ascii="仿宋" w:hAnsi="仿宋" w:eastAsia="仿宋"/>
          <w:sz w:val="28"/>
          <w:szCs w:val="28"/>
        </w:rPr>
      </w:pPr>
      <w:r>
        <w:rPr>
          <w:rFonts w:hint="eastAsia" w:ascii="仿宋" w:hAnsi="仿宋" w:eastAsia="仿宋"/>
          <w:sz w:val="28"/>
          <w:szCs w:val="28"/>
        </w:rPr>
        <w:t xml:space="preserve">   23.2磋商小组独立工作，负责评审所有响应文件并确定成交</w:t>
      </w:r>
      <w:r>
        <w:rPr>
          <w:rFonts w:hint="eastAsia" w:ascii="仿宋" w:hAnsi="仿宋" w:eastAsia="仿宋"/>
          <w:sz w:val="28"/>
          <w:szCs w:val="28"/>
          <w:lang w:val="en-US" w:eastAsia="zh-CN"/>
        </w:rPr>
        <w:t xml:space="preserve">候选</w:t>
      </w:r>
      <w:r>
        <w:rPr>
          <w:rFonts w:hint="eastAsia" w:ascii="仿宋" w:hAnsi="仿宋" w:eastAsia="仿宋"/>
          <w:sz w:val="28"/>
          <w:szCs w:val="28"/>
        </w:rPr>
        <w:t xml:space="preserve">人。</w:t>
      </w:r>
      <w:r>
        <w:rPr>
          <w:rFonts w:hint="eastAsia" w:ascii="仿宋" w:hAnsi="仿宋" w:eastAsia="仿宋"/>
          <w:sz w:val="28"/>
          <w:szCs w:val="28"/>
        </w:rPr>
      </w:r>
      <w:r/>
    </w:p>
    <w:p>
      <w:pPr>
        <w:pStyle w:val="651"/>
        <w:spacing w:line="520" w:lineRule="exact"/>
        <w:rPr>
          <w:rFonts w:hint="eastAsia" w:ascii="仿宋" w:hAnsi="仿宋" w:eastAsia="仿宋"/>
          <w:sz w:val="28"/>
          <w:szCs w:val="28"/>
        </w:rPr>
      </w:pPr>
      <w:r>
        <w:rPr>
          <w:rFonts w:hint="eastAsia" w:ascii="仿宋" w:hAnsi="仿宋" w:eastAsia="仿宋"/>
          <w:sz w:val="28"/>
          <w:szCs w:val="28"/>
        </w:rPr>
        <w:t xml:space="preserve">24.评审过程的保密与公正</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24.1磋商小组、采购人和采购中心工作人员、相关监督人员等与评审工作有关的人员，对评审情况以及在评审过程中获悉的国家秘密、商业秘密负有保密责任。</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24.2在评审过程中，供应商不得以任何行为影响磋商评审过程，否则其响应文件将被作为无效响应文件。</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24.3在项目评审期间，采购中心将设专门人员与供应商联系。</w:t>
      </w:r>
      <w:r>
        <w:rPr>
          <w:rFonts w:hint="eastAsia" w:ascii="仿宋" w:hAnsi="仿宋" w:eastAsia="仿宋"/>
          <w:sz w:val="28"/>
          <w:szCs w:val="28"/>
          <w:highlight w:val="none"/>
        </w:rPr>
      </w:r>
      <w:r/>
    </w:p>
    <w:p>
      <w:pPr>
        <w:pStyle w:val="651"/>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4.4 采购中心和磋商小组不向未成交的供应商解释未成交原因，也不公布评审过程中的相关细节。</w:t>
      </w:r>
      <w:r>
        <w:rPr>
          <w:rFonts w:hint="eastAsia" w:ascii="仿宋" w:hAnsi="仿宋" w:eastAsia="仿宋"/>
          <w:sz w:val="28"/>
          <w:szCs w:val="28"/>
        </w:rPr>
      </w:r>
      <w:r/>
    </w:p>
    <w:p>
      <w:pPr>
        <w:pStyle w:val="651"/>
        <w:spacing w:line="520" w:lineRule="exact"/>
        <w:rPr>
          <w:rFonts w:hint="eastAsia" w:ascii="仿宋" w:hAnsi="仿宋" w:eastAsia="仿宋"/>
          <w:sz w:val="28"/>
          <w:szCs w:val="28"/>
        </w:rPr>
      </w:pPr>
      <w:r/>
      <w:bookmarkStart w:id="26" w:name="_Toc513029232"/>
      <w:r/>
      <w:bookmarkStart w:id="27" w:name="_Toc20823304"/>
      <w:r/>
      <w:bookmarkStart w:id="28" w:name="_Toc16938548"/>
      <w:r>
        <w:rPr>
          <w:rFonts w:hint="eastAsia" w:ascii="仿宋" w:hAnsi="仿宋" w:eastAsia="仿宋"/>
          <w:sz w:val="28"/>
          <w:szCs w:val="28"/>
        </w:rPr>
        <w:t xml:space="preserve">25.评审过程中的澄清</w:t>
      </w:r>
      <w:bookmarkEnd w:id="26"/>
      <w:r/>
      <w:bookmarkEnd w:id="27"/>
      <w:r/>
      <w:bookmarkEnd w:id="28"/>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rPr>
        <w:t xml:space="preserve">操作</w:t>
      </w:r>
      <w:r>
        <w:rPr>
          <w:rFonts w:hint="eastAsia" w:ascii="仿宋" w:hAnsi="仿宋" w:eastAsia="仿宋"/>
          <w:sz w:val="28"/>
          <w:szCs w:val="28"/>
        </w:rPr>
        <w:t xml:space="preserve">方式</w:t>
      </w:r>
      <w:r>
        <w:rPr>
          <w:rFonts w:ascii="仿宋" w:hAnsi="仿宋" w:eastAsia="仿宋"/>
          <w:sz w:val="28"/>
          <w:szCs w:val="28"/>
        </w:rPr>
        <w:t xml:space="preserve">见</w:t>
      </w:r>
      <w:r>
        <w:rPr>
          <w:rFonts w:hint="eastAsia" w:ascii="仿宋" w:hAnsi="仿宋" w:eastAsia="仿宋"/>
          <w:sz w:val="28"/>
          <w:szCs w:val="28"/>
        </w:rPr>
        <w:t xml:space="preserve">《操作手册》。</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25.3 接到磋商小组澄清、说明和更正要求的供应商如未按规定</w:t>
      </w:r>
      <w:r>
        <w:rPr>
          <w:rFonts w:hint="eastAsia" w:ascii="仿宋" w:hAnsi="仿宋" w:eastAsia="仿宋"/>
          <w:sz w:val="28"/>
          <w:szCs w:val="28"/>
          <w:lang w:val="en-US" w:eastAsia="zh-CN"/>
        </w:rPr>
        <w:t xml:space="preserve">作</w:t>
      </w:r>
      <w:r>
        <w:rPr>
          <w:rFonts w:hint="eastAsia" w:ascii="仿宋" w:hAnsi="仿宋" w:eastAsia="仿宋"/>
          <w:sz w:val="28"/>
          <w:szCs w:val="28"/>
        </w:rPr>
        <w:t xml:space="preserve">出澄清、说明和更正，其风险由供应商自行承担。</w:t>
      </w:r>
      <w:r>
        <w:rPr>
          <w:rFonts w:hint="eastAsia" w:ascii="仿宋" w:hAnsi="仿宋" w:eastAsia="仿宋"/>
          <w:sz w:val="28"/>
          <w:szCs w:val="28"/>
        </w:rPr>
      </w:r>
      <w:r/>
    </w:p>
    <w:p>
      <w:pPr>
        <w:pStyle w:val="651"/>
        <w:spacing w:line="520" w:lineRule="exact"/>
        <w:rPr>
          <w:rFonts w:hint="eastAsia" w:ascii="仿宋" w:hAnsi="仿宋" w:eastAsia="仿宋"/>
          <w:sz w:val="28"/>
          <w:szCs w:val="28"/>
        </w:rPr>
      </w:pPr>
      <w:r/>
      <w:bookmarkStart w:id="29" w:name="_Toc20823305"/>
      <w:r/>
      <w:bookmarkStart w:id="30" w:name="_Toc16938549"/>
      <w:r/>
      <w:bookmarkStart w:id="31" w:name="_Toc513029233"/>
      <w:r>
        <w:rPr>
          <w:rFonts w:hint="eastAsia" w:ascii="仿宋" w:hAnsi="仿宋" w:eastAsia="仿宋"/>
          <w:sz w:val="28"/>
          <w:szCs w:val="28"/>
        </w:rPr>
        <w:t xml:space="preserve">26.对响应文件的审</w:t>
      </w:r>
      <w:bookmarkEnd w:id="29"/>
      <w:r/>
      <w:bookmarkEnd w:id="30"/>
      <w:r/>
      <w:bookmarkEnd w:id="31"/>
      <w:r>
        <w:rPr>
          <w:rFonts w:hint="eastAsia" w:ascii="仿宋" w:hAnsi="仿宋" w:eastAsia="仿宋"/>
          <w:sz w:val="28"/>
          <w:szCs w:val="28"/>
        </w:rPr>
        <w:t xml:space="preserve">查</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26.1响应文件审查分为资格审查和符合性审查。</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 资格审查：由磋商小组依据法律法规和磋商文件的规定，对响应文件中的资格证明文件进行审查，以确定供应商是否具备参加磋商的资格。</w:t>
      </w:r>
      <w:r>
        <w:rPr>
          <w:rFonts w:hint="eastAsia" w:ascii="仿宋" w:hAnsi="仿宋" w:eastAsia="仿宋"/>
          <w:sz w:val="28"/>
          <w:szCs w:val="28"/>
        </w:rPr>
      </w:r>
      <w:r/>
    </w:p>
    <w:p>
      <w:pPr>
        <w:pStyle w:val="651"/>
        <w:spacing w:line="520" w:lineRule="exact"/>
        <w:rPr>
          <w:rFonts w:hint="eastAsia" w:ascii="仿宋" w:hAnsi="仿宋" w:eastAsia="仿宋"/>
          <w:sz w:val="28"/>
          <w:szCs w:val="28"/>
        </w:rPr>
      </w:pPr>
      <w:r>
        <w:rPr>
          <w:rFonts w:hint="eastAsia" w:ascii="仿宋" w:hAnsi="仿宋" w:eastAsia="仿宋"/>
          <w:sz w:val="28"/>
          <w:szCs w:val="28"/>
        </w:rPr>
        <w:t xml:space="preserve">磋商小组在进行资格审查的同时，将在“信用中国”网站（www.creditchina.gov.cn）查询供应商的信用记录，以确定供应商是否具备磋商资格,查询结果留存并归档。</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26.1.2 符合性审查：依据磋商文件的规定，由磋商小组从响应文件的有效性、完整性和对磋商文件的响应程度进行审查，以确定是否对磋商文件的实质性要求作出响应。</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26.2在详细评审之前，磋商小组将首先审查每份响应文件是否实质性响应了磋商文件的要求。实质性响应的响应文件</w:t>
      </w:r>
      <w:r>
        <w:rPr>
          <w:rFonts w:hint="eastAsia" w:ascii="仿宋" w:hAnsi="仿宋" w:eastAsia="仿宋"/>
          <w:sz w:val="28"/>
          <w:szCs w:val="28"/>
          <w:lang w:eastAsia="zh-CN"/>
        </w:rPr>
        <w:t xml:space="preserve">应该</w:t>
      </w:r>
      <w:r>
        <w:rPr>
          <w:rFonts w:hint="eastAsia" w:ascii="仿宋" w:hAnsi="仿宋" w:eastAsia="仿宋"/>
          <w:sz w:val="28"/>
          <w:szCs w:val="28"/>
        </w:rPr>
        <w:t xml:space="preserve">与磋商文件要求的条款、条件和规格相符，没有重大偏离或保留。</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26.3未实质性响应磋商文件的情形</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26.3.1供应商在苏采云系统规定的时间内未成功解密电子响应文件的。</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26.3.2供应商未按照磋商文件要求上传电子响应文件的。</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26.3.3同一供应商提交两个（含两个）以上不同的响应文件或者最后报价的。</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26.3.4供应商不具备磋商文件中规定资格要求的。</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26.3.5供应商的最后报价超过了采购预算。</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26.3.6</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认为</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的报价属于《关于推动解决政府采购异常低价问题相关工作的通知》（苏财购〔2025〕62号）异常低价情形的，将通过苏采云系统，按照苏财购〔2025〕62号文件要求启动异常低价</w:t>
      </w:r>
      <w:r>
        <w:rPr>
          <w:rFonts w:hint="eastAsia" w:ascii="仿宋" w:hAnsi="仿宋" w:eastAsia="仿宋"/>
          <w:sz w:val="28"/>
          <w:szCs w:val="28"/>
          <w:lang w:eastAsia="zh-CN"/>
        </w:rPr>
        <w:t xml:space="preserve">响应</w:t>
      </w:r>
      <w:r>
        <w:rPr>
          <w:rFonts w:hint="eastAsia" w:ascii="仿宋" w:hAnsi="仿宋" w:eastAsia="仿宋"/>
          <w:sz w:val="28"/>
          <w:szCs w:val="28"/>
        </w:rPr>
        <w:t xml:space="preserve">审查程序，要求其在合理的时间内提供说明，必要时提交相关证明材料；</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不能证明其报价合理性的，</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应当将其作为无效</w:t>
      </w:r>
      <w:r>
        <w:rPr>
          <w:rFonts w:hint="eastAsia" w:ascii="仿宋" w:hAnsi="仿宋" w:eastAsia="仿宋"/>
          <w:sz w:val="28"/>
          <w:szCs w:val="28"/>
          <w:lang w:eastAsia="zh-CN"/>
        </w:rPr>
        <w:t xml:space="preserve">响应文件</w:t>
      </w:r>
      <w:r>
        <w:rPr>
          <w:rFonts w:hint="eastAsia" w:ascii="仿宋" w:hAnsi="仿宋" w:eastAsia="仿宋"/>
          <w:sz w:val="28"/>
          <w:szCs w:val="28"/>
        </w:rPr>
        <w:t xml:space="preserve">处理。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26.3.7</w:t>
      </w:r>
      <w:r>
        <w:rPr>
          <w:rFonts w:hint="eastAsia" w:ascii="仿宋" w:hAnsi="仿宋" w:eastAsia="仿宋"/>
          <w:sz w:val="28"/>
          <w:szCs w:val="28"/>
        </w:rPr>
        <w:t xml:space="preserve">不符合磋商文件中规定的实质性要求和条件的（实质性要求和条件是指本</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文件中用带星号（“★”）的商务和技术要求）。</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 响应文件含有采购人不能接受的附加条件的。</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按照第</w:t>
      </w:r>
      <w:r>
        <w:rPr>
          <w:rFonts w:hint="eastAsia" w:ascii="仿宋" w:hAnsi="仿宋" w:eastAsia="仿宋"/>
          <w:sz w:val="28"/>
          <w:szCs w:val="28"/>
          <w:highlight w:val="none"/>
        </w:rPr>
        <w:t xml:space="preserve">37.4</w:t>
      </w:r>
      <w:r>
        <w:rPr>
          <w:rFonts w:hint="eastAsia" w:ascii="仿宋" w:hAnsi="仿宋" w:eastAsia="仿宋"/>
          <w:sz w:val="28"/>
          <w:szCs w:val="28"/>
        </w:rPr>
        <w:t xml:space="preserve">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26.3.1</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响应文件未按照磋商文件要求加盖CA电子公章的。</w:t>
      </w:r>
      <w:r>
        <w:rPr>
          <w:rFonts w:hint="eastAsia" w:ascii="仿宋" w:hAnsi="仿宋" w:eastAsia="仿宋"/>
          <w:sz w:val="28"/>
          <w:szCs w:val="28"/>
        </w:rPr>
      </w:r>
      <w:r/>
    </w:p>
    <w:p>
      <w:pPr>
        <w:pStyle w:val="651"/>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26.3.12 供应商报价超过最高限价的。</w:t>
      </w:r>
      <w:r>
        <w:rPr>
          <w:rFonts w:ascii="仿宋" w:hAnsi="仿宋" w:eastAsia="仿宋"/>
          <w:sz w:val="28"/>
          <w:szCs w:val="28"/>
          <w:highlight w:val="none"/>
          <w:lang w:val="en-US" w:eastAsia="zh-CN"/>
        </w:rPr>
      </w:r>
      <w:r/>
    </w:p>
    <w:p>
      <w:pPr>
        <w:pStyle w:val="651"/>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26.3.13 供应商未按照第五章“</w:t>
      </w:r>
      <w:r>
        <w:rPr>
          <w:rFonts w:hint="eastAsia" w:ascii="仿宋" w:hAnsi="仿宋" w:eastAsia="仿宋"/>
          <w:b/>
          <w:bCs/>
          <w:sz w:val="28"/>
          <w:szCs w:val="28"/>
          <w:highlight w:val="none"/>
          <w:lang w:val="en-US" w:eastAsia="zh-CN"/>
        </w:rPr>
        <w:t xml:space="preserve">★四、团队配置要求</w:t>
      </w:r>
      <w:r>
        <w:rPr>
          <w:rFonts w:hint="eastAsia" w:ascii="仿宋" w:hAnsi="仿宋" w:eastAsia="仿宋"/>
          <w:sz w:val="28"/>
          <w:szCs w:val="28"/>
          <w:highlight w:val="none"/>
          <w:lang w:val="en-US" w:eastAsia="zh-CN"/>
        </w:rPr>
        <w:t xml:space="preserve">”要求提供相关承诺函的。</w:t>
      </w:r>
      <w:r>
        <w:rPr>
          <w:rFonts w:hint="eastAsia" w:ascii="仿宋" w:hAnsi="仿宋" w:eastAsia="仿宋"/>
          <w:sz w:val="28"/>
          <w:szCs w:val="28"/>
          <w:highlight w:val="none"/>
          <w:lang w:val="en-US" w:eastAsia="zh-CN"/>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26.3.14 供应商未按照第五章“</w:t>
      </w:r>
      <w:r>
        <w:rPr>
          <w:rFonts w:hint="eastAsia" w:ascii="仿宋" w:hAnsi="仿宋" w:eastAsia="仿宋"/>
          <w:b/>
          <w:bCs/>
          <w:sz w:val="28"/>
          <w:szCs w:val="28"/>
          <w:highlight w:val="none"/>
          <w:lang w:val="en-US" w:eastAsia="zh-CN"/>
        </w:rPr>
        <w:t xml:space="preserve">★四、团队配置要求</w:t>
      </w:r>
      <w:r>
        <w:rPr>
          <w:rFonts w:hint="eastAsia" w:ascii="仿宋" w:hAnsi="仿宋" w:eastAsia="仿宋"/>
          <w:sz w:val="28"/>
          <w:szCs w:val="28"/>
          <w:highlight w:val="none"/>
          <w:lang w:val="en-US" w:eastAsia="zh-CN"/>
        </w:rPr>
        <w:t xml:space="preserve">”要求提供人员配备表的。</w:t>
      </w:r>
      <w:r>
        <w:rPr>
          <w:rFonts w:hint="eastAsia" w:ascii="仿宋" w:hAnsi="仿宋" w:eastAsia="仿宋"/>
          <w:sz w:val="28"/>
          <w:szCs w:val="28"/>
          <w:highlight w:val="none"/>
        </w:rPr>
      </w:r>
      <w:r/>
    </w:p>
    <w:p>
      <w:pPr>
        <w:pStyle w:val="651"/>
        <w:ind w:firstLine="560"/>
        <w:spacing w:line="520" w:lineRule="exact"/>
        <w:rPr>
          <w:rFonts w:ascii="仿宋" w:hAnsi="仿宋" w:eastAsia="仿宋"/>
          <w:sz w:val="28"/>
          <w:szCs w:val="28"/>
          <w:lang w:val="en-US" w:eastAsia="zh-CN"/>
        </w:rPr>
      </w:pPr>
      <w:r>
        <w:rPr>
          <w:rFonts w:hint="eastAsia" w:ascii="仿宋" w:hAnsi="仿宋" w:eastAsia="仿宋"/>
          <w:sz w:val="28"/>
          <w:szCs w:val="28"/>
          <w:lang w:val="en-US" w:eastAsia="zh-CN"/>
        </w:rPr>
        <w:t xml:space="preserve">26.3.15其他法律法规及本磋商文件规定的属无效响应的情形。</w:t>
      </w:r>
      <w:r>
        <w:rPr>
          <w:rFonts w:ascii="仿宋" w:hAnsi="仿宋" w:eastAsia="仿宋"/>
          <w:sz w:val="28"/>
          <w:szCs w:val="28"/>
          <w:lang w:val="en-US" w:eastAsia="zh-CN"/>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26.4未实质性响应磋商文件的响应文件按无效响应处理。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26.5如果响应文件实质上没有响应磋商文件的要求，磋商小组将予以拒绝，供应商不得通过修改或撤销不合要求的偏离或保留而使其成为实质性响应的文件。</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26.6供应商在项目评审全过程中应保持通讯畅通，并安排专人与采购中心及磋商小组联系。</w:t>
      </w:r>
      <w:r>
        <w:rPr>
          <w:rFonts w:hint="eastAsia" w:ascii="仿宋" w:hAnsi="仿宋" w:eastAsia="仿宋"/>
          <w:sz w:val="28"/>
          <w:szCs w:val="28"/>
        </w:rPr>
      </w:r>
      <w:r/>
    </w:p>
    <w:p>
      <w:pPr>
        <w:pStyle w:val="651"/>
        <w:spacing w:line="520" w:lineRule="exact"/>
        <w:rPr>
          <w:rFonts w:hint="eastAsia" w:ascii="仿宋" w:hAnsi="仿宋" w:eastAsia="仿宋"/>
          <w:sz w:val="28"/>
          <w:szCs w:val="28"/>
        </w:rPr>
      </w:pPr>
      <w:r>
        <w:rPr>
          <w:rFonts w:hint="eastAsia" w:ascii="仿宋" w:hAnsi="仿宋" w:eastAsia="仿宋"/>
          <w:sz w:val="28"/>
          <w:szCs w:val="28"/>
        </w:rPr>
        <w:t xml:space="preserve">27.磋商程序及评审方法和评审标准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27.1磋商程序</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ascii="仿宋" w:hAnsi="仿宋" w:eastAsia="仿宋"/>
          <w:sz w:val="28"/>
          <w:szCs w:val="28"/>
        </w:rPr>
      </w:r>
      <w:r/>
    </w:p>
    <w:p>
      <w:pPr>
        <w:pStyle w:val="651"/>
        <w:ind w:firstLine="560"/>
        <w:spacing w:line="520" w:lineRule="exact"/>
        <w:rPr>
          <w:rFonts w:ascii="仿宋" w:hAnsi="仿宋" w:eastAsia="仿宋"/>
          <w:sz w:val="28"/>
          <w:szCs w:val="28"/>
        </w:rPr>
      </w:pPr>
      <w:r>
        <w:rPr>
          <w:rFonts w:hint="eastAsia" w:ascii="仿宋" w:hAnsi="仿宋" w:eastAsia="仿宋"/>
          <w:sz w:val="28"/>
          <w:szCs w:val="28"/>
        </w:rPr>
        <w:t xml:space="preserve">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sz w:val="28"/>
          <w:szCs w:val="28"/>
        </w:rPr>
        <w:t xml:space="preserve">已提交响应文件的供应商，在提交最后报价之前，可以根据磋商情况退出磋商</w:t>
      </w:r>
      <w:r>
        <w:rPr>
          <w:rFonts w:hint="eastAsia" w:ascii="仿宋" w:hAnsi="仿宋" w:eastAsia="仿宋"/>
          <w:sz w:val="28"/>
          <w:szCs w:val="28"/>
        </w:rPr>
        <w:t xml:space="preserve">，并在苏采云系统中提交“退出磋商函”并加盖CA电子公章</w:t>
      </w:r>
      <w:r>
        <w:rPr>
          <w:rFonts w:ascii="仿宋" w:hAnsi="仿宋" w:eastAsia="仿宋"/>
          <w:sz w:val="28"/>
          <w:szCs w:val="28"/>
        </w:rPr>
        <w:t xml:space="preserve">。</w:t>
      </w:r>
      <w:r>
        <w:rPr>
          <w:rFonts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27.2 评审方法和评审标准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27.2.1评审方法。经磋商确定最终采购需求和提交最后报价的供应商后，由磋商小组采用综合评分法对提交最后报价的供应商的响应文件和最后报价进行综合评分。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27.2.2评审标准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见本磋商文件第三章规定。</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27.3采购活动终止的情况</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出现下列情形之一的，本次竞争性磋商采购活动将被终止：</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27.3.1因情况变化，不再符合规定的竞争性磋商采购方式适用情形的。</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27.3.2出现影响采购公正的违法、违规行为的。</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27.3.3除本磋商文件第二章第27.1.2条第三款规定的情形外，在采购过程中符合要求的供应商或者最后报价未超过采购预算的供应商不足3家的。</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27.3.4在苏采云系统规定时间内成功解密电子响应文件的供应商不足3家的。</w:t>
      </w:r>
      <w:r>
        <w:rPr>
          <w:rFonts w:hint="eastAsia" w:ascii="仿宋" w:hAnsi="仿宋" w:eastAsia="仿宋"/>
          <w:sz w:val="28"/>
          <w:szCs w:val="28"/>
        </w:rPr>
      </w:r>
      <w:r/>
    </w:p>
    <w:p>
      <w:pPr>
        <w:pStyle w:val="651"/>
        <w:spacing w:line="520" w:lineRule="exact"/>
        <w:rPr>
          <w:rFonts w:hint="eastAsia" w:ascii="仿宋" w:hAnsi="仿宋" w:eastAsia="仿宋"/>
          <w:bCs/>
          <w:sz w:val="28"/>
        </w:rPr>
      </w:pPr>
      <w:r>
        <w:rPr>
          <w:rFonts w:hint="eastAsia" w:ascii="仿宋" w:hAnsi="仿宋" w:eastAsia="仿宋"/>
          <w:bCs/>
          <w:sz w:val="28"/>
        </w:rPr>
        <w:t xml:space="preserve">28.推荐成交候选供应商</w:t>
      </w:r>
      <w:r>
        <w:rPr>
          <w:rFonts w:hint="eastAsia" w:ascii="仿宋" w:hAnsi="仿宋" w:eastAsia="仿宋"/>
          <w:bCs/>
          <w:sz w:val="28"/>
        </w:rPr>
      </w:r>
      <w:r/>
    </w:p>
    <w:p>
      <w:pPr>
        <w:pStyle w:val="651"/>
        <w:ind w:firstLine="539"/>
        <w:spacing w:line="520" w:lineRule="exact"/>
        <w:rPr>
          <w:rFonts w:hint="eastAsia" w:ascii="仿宋" w:hAnsi="仿宋" w:eastAsia="仿宋"/>
          <w:sz w:val="28"/>
        </w:rPr>
      </w:pPr>
      <w:r>
        <w:rPr>
          <w:rFonts w:hint="eastAsia" w:ascii="仿宋" w:hAnsi="仿宋" w:eastAsia="仿宋"/>
          <w:sz w:val="28"/>
        </w:rPr>
        <w:t xml:space="preserve">28.1磋商小组将对通过资格性审查和符合性审查的响应文件进行评价和比较。</w:t>
      </w:r>
      <w:r>
        <w:rPr>
          <w:rFonts w:hint="eastAsia" w:ascii="仿宋" w:hAnsi="仿宋" w:eastAsia="仿宋"/>
          <w:sz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rPr>
        <w:t xml:space="preserve">28.2磋商小组</w:t>
      </w:r>
      <w:r>
        <w:rPr>
          <w:rFonts w:hint="eastAsia" w:ascii="仿宋" w:hAnsi="仿宋" w:eastAsia="仿宋"/>
          <w:sz w:val="28"/>
          <w:szCs w:val="28"/>
        </w:rPr>
        <w:t xml:space="preserve">按磋商文件第三章中公布的评标标准对每份合格响应文件进行评审，推荐3名成交候选供应商</w:t>
      </w:r>
      <w:r>
        <w:rPr>
          <w:rFonts w:hint="eastAsia" w:ascii="仿宋" w:hAnsi="仿宋" w:eastAsia="仿宋" w:cs="楷体"/>
          <w:sz w:val="28"/>
          <w:szCs w:val="28"/>
        </w:rPr>
        <w:t xml:space="preserve">。</w:t>
      </w:r>
      <w:r>
        <w:rPr>
          <w:rFonts w:ascii="仿宋" w:hAnsi="仿宋" w:eastAsia="仿宋" w:cs="楷体"/>
          <w:sz w:val="28"/>
          <w:szCs w:val="28"/>
        </w:rPr>
        <w:t xml:space="preserve"> </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28</w:t>
      </w:r>
      <w:r>
        <w:rPr>
          <w:rFonts w:ascii="仿宋" w:hAnsi="仿宋" w:eastAsia="仿宋"/>
          <w:sz w:val="28"/>
          <w:szCs w:val="28"/>
        </w:rPr>
        <w:t xml:space="preserve">.3 </w:t>
      </w:r>
      <w:r>
        <w:rPr>
          <w:rFonts w:hint="eastAsia" w:ascii="仿宋" w:hAnsi="仿宋" w:eastAsia="仿宋"/>
          <w:sz w:val="28"/>
          <w:szCs w:val="28"/>
        </w:rPr>
        <w:t xml:space="preserve">磋商小组发现磋商文件存在歧义、重大缺陷导致评审工作无法进行，或者磋商文件内容存在违反国家有关规定的，评审工作停止，采购中心修改磋商文件后重新组织采购活动。</w:t>
      </w:r>
      <w:r>
        <w:rPr>
          <w:rFonts w:hint="eastAsia" w:ascii="仿宋" w:hAnsi="仿宋" w:eastAsia="仿宋"/>
          <w:sz w:val="28"/>
          <w:szCs w:val="28"/>
        </w:rPr>
      </w:r>
      <w:r/>
    </w:p>
    <w:p>
      <w:pPr>
        <w:pStyle w:val="651"/>
        <w:ind w:right="-634"/>
        <w:spacing w:line="520" w:lineRule="exact"/>
        <w:rPr>
          <w:rFonts w:hint="eastAsia" w:ascii="仿宋" w:hAnsi="仿宋" w:eastAsia="仿宋"/>
          <w:bCs/>
          <w:sz w:val="28"/>
        </w:rPr>
      </w:pPr>
      <w:r>
        <w:rPr>
          <w:rFonts w:hint="eastAsia" w:ascii="仿宋" w:hAnsi="仿宋" w:eastAsia="仿宋"/>
          <w:bCs/>
          <w:sz w:val="28"/>
        </w:rPr>
        <w:t xml:space="preserve">29.磋商过程保密</w:t>
      </w:r>
      <w:r>
        <w:rPr>
          <w:rFonts w:hint="eastAsia" w:ascii="仿宋" w:hAnsi="仿宋" w:eastAsia="仿宋"/>
          <w:bCs/>
          <w:sz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rPr>
        <w:t xml:space="preserve">29.1在宣布成交结果前，凡属于审查、澄清、磋商、评审响应文件和确定成交等相关信息，</w:t>
      </w:r>
      <w:r>
        <w:rPr>
          <w:rFonts w:hint="eastAsia" w:ascii="仿宋" w:hAnsi="仿宋" w:eastAsia="仿宋"/>
          <w:sz w:val="28"/>
          <w:szCs w:val="28"/>
        </w:rPr>
        <w:t xml:space="preserve">均不得泄露给任何供应商或与评审工作无关的人员。</w:t>
      </w:r>
      <w:r>
        <w:rPr>
          <w:rFonts w:hint="eastAsia" w:ascii="仿宋" w:hAnsi="仿宋" w:eastAsia="仿宋"/>
          <w:sz w:val="28"/>
          <w:szCs w:val="28"/>
        </w:rPr>
      </w:r>
      <w:r/>
    </w:p>
    <w:p>
      <w:pPr>
        <w:pStyle w:val="651"/>
        <w:ind w:firstLine="540"/>
        <w:spacing w:line="520" w:lineRule="exact"/>
        <w:rPr>
          <w:rFonts w:hint="eastAsia" w:ascii="仿宋" w:hAnsi="仿宋" w:eastAsia="仿宋"/>
          <w:sz w:val="28"/>
        </w:rPr>
      </w:pPr>
      <w:r>
        <w:rPr>
          <w:rFonts w:hint="eastAsia" w:ascii="仿宋" w:hAnsi="仿宋" w:eastAsia="仿宋" w:cs="楷体"/>
          <w:sz w:val="28"/>
          <w:szCs w:val="28"/>
        </w:rPr>
        <w:t xml:space="preserve">29</w:t>
      </w:r>
      <w:r>
        <w:rPr>
          <w:rFonts w:ascii="仿宋" w:hAnsi="仿宋" w:eastAsia="仿宋" w:cs="楷体"/>
          <w:sz w:val="28"/>
          <w:szCs w:val="28"/>
        </w:rPr>
        <w:t xml:space="preserve">.</w:t>
      </w:r>
      <w:r>
        <w:rPr>
          <w:rFonts w:hint="eastAsia" w:ascii="仿宋" w:hAnsi="仿宋" w:eastAsia="仿宋" w:cs="楷体"/>
          <w:sz w:val="28"/>
          <w:szCs w:val="28"/>
        </w:rPr>
        <w:t xml:space="preserve">2</w:t>
      </w:r>
      <w:r>
        <w:rPr>
          <w:rFonts w:hint="eastAsia" w:ascii="仿宋" w:hAnsi="仿宋" w:eastAsia="仿宋"/>
          <w:sz w:val="28"/>
        </w:rPr>
        <w:t xml:space="preserve">供应商不得探听上述信息，不得以任何行为影响磋商过程，否则将被取消成交资格。</w:t>
      </w:r>
      <w:r>
        <w:rPr>
          <w:rFonts w:hint="eastAsia" w:ascii="仿宋" w:hAnsi="仿宋" w:eastAsia="仿宋"/>
          <w:sz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29.3 磋商小组名单在磋商前确定，并在磋商结果确定前保密。</w:t>
      </w:r>
      <w:r>
        <w:rPr>
          <w:rFonts w:hint="eastAsia" w:ascii="仿宋" w:hAnsi="仿宋" w:eastAsia="仿宋"/>
          <w:sz w:val="28"/>
          <w:szCs w:val="28"/>
        </w:rPr>
      </w:r>
      <w:r/>
    </w:p>
    <w:p>
      <w:pPr>
        <w:pStyle w:val="651"/>
        <w:ind w:right="-634"/>
        <w:spacing w:line="520" w:lineRule="exact"/>
        <w:rPr>
          <w:rFonts w:hint="eastAsia" w:ascii="仿宋" w:hAnsi="仿宋" w:eastAsia="仿宋"/>
          <w:b/>
          <w:bCs/>
          <w:sz w:val="32"/>
          <w:szCs w:val="32"/>
        </w:rPr>
      </w:pPr>
      <w:r>
        <w:rPr>
          <w:rFonts w:hint="eastAsia" w:ascii="仿宋" w:hAnsi="仿宋" w:eastAsia="仿宋"/>
          <w:b/>
          <w:bCs/>
          <w:sz w:val="32"/>
          <w:szCs w:val="32"/>
        </w:rPr>
        <w:t xml:space="preserve">六、确定成交及签订合同</w:t>
      </w:r>
      <w:r>
        <w:rPr>
          <w:rFonts w:hint="eastAsia" w:ascii="仿宋" w:hAnsi="仿宋" w:eastAsia="仿宋"/>
          <w:b/>
          <w:bCs/>
          <w:sz w:val="32"/>
          <w:szCs w:val="32"/>
        </w:rPr>
      </w:r>
      <w:r/>
    </w:p>
    <w:p>
      <w:pPr>
        <w:pStyle w:val="651"/>
        <w:ind w:right="-634"/>
        <w:spacing w:line="520" w:lineRule="exact"/>
        <w:rPr>
          <w:rFonts w:hint="eastAsia" w:ascii="仿宋" w:hAnsi="仿宋" w:eastAsia="仿宋"/>
          <w:bCs/>
          <w:sz w:val="28"/>
        </w:rPr>
      </w:pPr>
      <w:r>
        <w:rPr>
          <w:rFonts w:hint="eastAsia" w:ascii="仿宋" w:hAnsi="仿宋" w:eastAsia="仿宋"/>
          <w:bCs/>
          <w:sz w:val="28"/>
        </w:rPr>
        <w:t xml:space="preserve">30.确定成交供应商</w:t>
      </w:r>
      <w:r>
        <w:rPr>
          <w:rFonts w:hint="eastAsia" w:ascii="仿宋" w:hAnsi="仿宋" w:eastAsia="仿宋"/>
          <w:bCs/>
          <w:sz w:val="28"/>
        </w:rPr>
      </w:r>
      <w:r/>
    </w:p>
    <w:p>
      <w:pPr>
        <w:pStyle w:val="651"/>
        <w:ind w:firstLine="560"/>
        <w:spacing w:line="520" w:lineRule="exact"/>
        <w:rPr>
          <w:rFonts w:hint="eastAsia" w:ascii="仿宋" w:hAnsi="仿宋" w:eastAsia="仿宋"/>
          <w:sz w:val="28"/>
        </w:rPr>
      </w:pPr>
      <w:r>
        <w:rPr>
          <w:rFonts w:hint="eastAsia" w:ascii="仿宋" w:hAnsi="仿宋" w:eastAsia="仿宋"/>
          <w:sz w:val="28"/>
        </w:rPr>
        <w:t xml:space="preserve">30.1采购人将从磋商小组推荐的符合采购需求的成交候选</w:t>
      </w:r>
      <w:r>
        <w:rPr>
          <w:rFonts w:hint="eastAsia" w:ascii="仿宋" w:hAnsi="仿宋" w:eastAsia="仿宋"/>
          <w:sz w:val="28"/>
          <w:szCs w:val="28"/>
        </w:rPr>
        <w:t xml:space="preserve">供应商</w:t>
      </w:r>
      <w:r>
        <w:rPr>
          <w:rFonts w:hint="eastAsia" w:ascii="仿宋" w:hAnsi="仿宋" w:eastAsia="仿宋"/>
          <w:sz w:val="28"/>
        </w:rPr>
        <w:t xml:space="preserve">中按排名先后确定成交供应商。</w:t>
      </w:r>
      <w:r>
        <w:rPr>
          <w:rFonts w:hint="eastAsia" w:ascii="仿宋" w:hAnsi="仿宋" w:eastAsia="仿宋"/>
          <w:sz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30.2采购中心将在淮安市政府采购网发布成交结果公告。</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30.3成交候选人在合同签订前，如经查实从参加该成交项目之日起计算所参加的政府采购活动前三年内，在经营活动中有行贿犯罪记录的，采购中心将取消其成交候选人资格。</w:t>
      </w:r>
      <w:r>
        <w:rPr>
          <w:rFonts w:hint="eastAsia" w:ascii="仿宋" w:hAnsi="仿宋" w:eastAsia="仿宋"/>
          <w:sz w:val="28"/>
          <w:szCs w:val="28"/>
          <w:highlight w:val="none"/>
        </w:rPr>
      </w:r>
      <w:r/>
    </w:p>
    <w:p>
      <w:pPr>
        <w:pStyle w:val="651"/>
        <w:spacing w:line="520" w:lineRule="exact"/>
        <w:rPr>
          <w:rFonts w:hint="eastAsia" w:ascii="仿宋" w:hAnsi="仿宋" w:eastAsia="仿宋"/>
          <w:sz w:val="28"/>
          <w:highlight w:val="none"/>
        </w:rPr>
      </w:pPr>
      <w:r>
        <w:rPr>
          <w:rFonts w:hint="eastAsia" w:ascii="仿宋" w:hAnsi="仿宋" w:eastAsia="仿宋"/>
          <w:sz w:val="28"/>
          <w:highlight w:val="none"/>
        </w:rPr>
        <w:t xml:space="preserve">31.成交通知书</w:t>
      </w:r>
      <w:r>
        <w:rPr>
          <w:rFonts w:hint="eastAsia" w:ascii="仿宋" w:hAnsi="仿宋" w:eastAsia="仿宋"/>
          <w:sz w:val="28"/>
          <w:highlight w:val="none"/>
        </w:rPr>
      </w:r>
      <w:r/>
    </w:p>
    <w:p>
      <w:pPr>
        <w:pStyle w:val="651"/>
        <w:ind w:firstLine="560"/>
        <w:spacing w:line="520" w:lineRule="exact"/>
        <w:rPr>
          <w:rFonts w:hint="eastAsia" w:ascii="仿宋" w:hAnsi="仿宋" w:eastAsia="仿宋"/>
          <w:sz w:val="28"/>
        </w:rPr>
      </w:pPr>
      <w:r>
        <w:rPr>
          <w:rFonts w:hint="eastAsia" w:ascii="仿宋" w:hAnsi="仿宋" w:eastAsia="仿宋"/>
          <w:sz w:val="28"/>
        </w:rPr>
        <w:t xml:space="preserve">31.1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仿宋" w:hAnsi="仿宋" w:eastAsia="仿宋"/>
          <w:sz w:val="28"/>
        </w:rPr>
      </w:r>
      <w:r/>
    </w:p>
    <w:p>
      <w:pPr>
        <w:pStyle w:val="651"/>
        <w:ind w:firstLine="560"/>
        <w:spacing w:line="520" w:lineRule="exact"/>
        <w:rPr>
          <w:rFonts w:hint="eastAsia" w:ascii="仿宋" w:hAnsi="仿宋" w:eastAsia="仿宋"/>
          <w:sz w:val="28"/>
        </w:rPr>
      </w:pPr>
      <w:r>
        <w:rPr>
          <w:rFonts w:hint="eastAsia" w:ascii="仿宋" w:hAnsi="仿宋" w:eastAsia="仿宋"/>
          <w:sz w:val="28"/>
        </w:rPr>
        <w:t xml:space="preserve">3</w:t>
      </w:r>
      <w:r>
        <w:rPr>
          <w:rFonts w:hint="eastAsia" w:ascii="仿宋" w:hAnsi="仿宋" w:eastAsia="仿宋"/>
          <w:sz w:val="28"/>
          <w:lang w:val="en-US" w:eastAsia="zh-CN"/>
        </w:rPr>
        <w:t xml:space="preserve">1</w:t>
      </w:r>
      <w:r>
        <w:rPr>
          <w:rFonts w:hint="eastAsia" w:ascii="仿宋" w:hAnsi="仿宋" w:eastAsia="仿宋"/>
          <w:sz w:val="28"/>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sz w:val="28"/>
        </w:rPr>
      </w:r>
      <w:r/>
    </w:p>
    <w:p>
      <w:pPr>
        <w:pStyle w:val="651"/>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.签订合同</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.1采购人与成交供应商应在成交通知书发出之日起三十日内签订政府采购合同。磋商文件、成交供应商的响应文件及澄清文件等均为签订合同依据。</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.2成交供应商自成交通知书发出之日起三十日内无正当理由不与采购人签订合同的，将按规定进行处理。</w:t>
      </w:r>
      <w:r>
        <w:rPr>
          <w:rFonts w:hint="eastAsia" w:ascii="仿宋" w:hAnsi="仿宋" w:eastAsia="仿宋"/>
          <w:sz w:val="28"/>
          <w:szCs w:val="28"/>
        </w:rPr>
      </w:r>
      <w:r/>
    </w:p>
    <w:p>
      <w:pPr>
        <w:pStyle w:val="651"/>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.货物和服务的减少</w:t>
      </w:r>
      <w:r>
        <w:rPr>
          <w:rFonts w:hint="eastAsia" w:ascii="仿宋" w:hAnsi="仿宋" w:eastAsia="仿宋"/>
          <w:sz w:val="28"/>
          <w:szCs w:val="28"/>
        </w:rPr>
      </w:r>
      <w:r/>
    </w:p>
    <w:p>
      <w:pPr>
        <w:pStyle w:val="651"/>
        <w:ind w:firstLine="537"/>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.1采购结束后，采购人若由于各种客观原因，必须对采购项目所牵涉的货物和服务进行适当的减少时，在双方协商一致的前提下，可以按照磋商时的价格水平做相应的调减，并据此签订补充合同。</w:t>
      </w:r>
      <w:r>
        <w:rPr>
          <w:rFonts w:hint="eastAsia" w:ascii="仿宋" w:hAnsi="仿宋" w:eastAsia="仿宋"/>
          <w:sz w:val="28"/>
          <w:szCs w:val="28"/>
        </w:rPr>
      </w:r>
      <w:r/>
    </w:p>
    <w:p>
      <w:pPr>
        <w:pStyle w:val="651"/>
        <w:spacing w:line="520" w:lineRule="exact"/>
        <w:rPr>
          <w:rFonts w:hint="eastAsia" w:ascii="仿宋" w:hAnsi="仿宋" w:eastAsia="仿宋"/>
          <w:b/>
          <w:sz w:val="32"/>
          <w:szCs w:val="32"/>
        </w:rPr>
      </w:pPr>
      <w:r>
        <w:rPr>
          <w:rFonts w:hint="eastAsia" w:ascii="仿宋" w:hAnsi="仿宋" w:eastAsia="仿宋"/>
          <w:b/>
          <w:sz w:val="32"/>
          <w:szCs w:val="32"/>
        </w:rPr>
        <w:t xml:space="preserve">七、质疑处理</w:t>
      </w:r>
      <w:r>
        <w:rPr>
          <w:rFonts w:hint="eastAsia" w:ascii="仿宋" w:hAnsi="仿宋" w:eastAsia="仿宋"/>
          <w:b/>
          <w:sz w:val="32"/>
          <w:szCs w:val="32"/>
        </w:rPr>
      </w:r>
      <w:r/>
    </w:p>
    <w:p>
      <w:pPr>
        <w:pStyle w:val="651"/>
        <w:spacing w:line="520" w:lineRule="exact"/>
        <w:rPr>
          <w:rFonts w:hint="eastAsia" w:ascii="仿宋" w:hAnsi="仿宋" w:eastAsia="仿宋" w:cs="Times New Roman"/>
          <w:sz w:val="28"/>
        </w:rPr>
      </w:pPr>
      <w:r>
        <w:rPr>
          <w:rFonts w:hint="eastAsia" w:ascii="仿宋" w:hAnsi="仿宋" w:eastAsia="仿宋" w:cs="Times New Roman"/>
          <w:sz w:val="28"/>
        </w:rPr>
        <w:t xml:space="preserve">34.质疑处理</w:t>
      </w:r>
      <w:r>
        <w:rPr>
          <w:rFonts w:hint="eastAsia" w:ascii="仿宋" w:hAnsi="仿宋" w:eastAsia="仿宋" w:cs="Times New Roman"/>
          <w:sz w:val="28"/>
        </w:rPr>
      </w:r>
      <w:r/>
    </w:p>
    <w:p>
      <w:pPr>
        <w:pStyle w:val="651"/>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34.1供应商认为采购文件、采购过程和成交结果使自己的权益受到损害的，可以在知道或者应知其权益受到损害之日起七个工作日内，以电子文件形式通过“苏采云平台”-&gt;“供应商”登录，从“项目质疑申请”模块提出质疑。未通过交易平台提交的、七个工作日之外以及未按34.5条的要求提供质疑的均不予受理。</w:t>
      </w:r>
      <w:r>
        <w:rPr>
          <w:rFonts w:hint="eastAsia" w:ascii="仿宋" w:hAnsi="仿宋" w:eastAsia="仿宋" w:cs="Times New Roman"/>
          <w:sz w:val="28"/>
        </w:rPr>
      </w:r>
      <w:r/>
    </w:p>
    <w:p>
      <w:pPr>
        <w:pStyle w:val="651"/>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34.2上述应知其权益受到损害之日是指:</w:t>
      </w:r>
      <w:r>
        <w:rPr>
          <w:rFonts w:hint="eastAsia" w:ascii="仿宋" w:hAnsi="仿宋" w:eastAsia="仿宋" w:cs="Times New Roman"/>
          <w:sz w:val="28"/>
        </w:rPr>
      </w:r>
      <w:r/>
    </w:p>
    <w:p>
      <w:pPr>
        <w:pStyle w:val="651"/>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（1）对磋商文件提出质疑的，为采购文件公告期限届满之日起计算；</w:t>
      </w:r>
      <w:r>
        <w:rPr>
          <w:rFonts w:hint="eastAsia" w:ascii="仿宋" w:hAnsi="仿宋" w:eastAsia="仿宋" w:cs="Times New Roman"/>
          <w:sz w:val="28"/>
        </w:rPr>
      </w:r>
      <w:r/>
    </w:p>
    <w:p>
      <w:pPr>
        <w:pStyle w:val="651"/>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（2）对采购过程提出质疑的，为各采购程序环节结束之日起计算；</w:t>
      </w:r>
      <w:r>
        <w:rPr>
          <w:rFonts w:hint="eastAsia" w:ascii="仿宋" w:hAnsi="仿宋" w:eastAsia="仿宋" w:cs="Times New Roman"/>
          <w:sz w:val="28"/>
        </w:rPr>
      </w:r>
      <w:r/>
    </w:p>
    <w:p>
      <w:pPr>
        <w:pStyle w:val="651"/>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（3）对成交结果提出质疑的，为成交结果公告期限届满之日起计算。</w:t>
      </w:r>
      <w:r>
        <w:rPr>
          <w:rFonts w:hint="eastAsia" w:ascii="仿宋" w:hAnsi="仿宋" w:eastAsia="仿宋" w:cs="Times New Roman"/>
          <w:sz w:val="28"/>
        </w:rPr>
      </w:r>
      <w:r/>
    </w:p>
    <w:p>
      <w:pPr>
        <w:pStyle w:val="651"/>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34.3质疑供应商是指直接参加本次磋商活动的供应商，未参加磋商活动的供应商或在磋商活动中自身权益未受到损害的供应商所提出的质疑不予受理。</w:t>
      </w:r>
      <w:r>
        <w:rPr>
          <w:rFonts w:hint="eastAsia" w:ascii="仿宋" w:hAnsi="仿宋" w:eastAsia="仿宋" w:cs="Times New Roman"/>
          <w:sz w:val="28"/>
        </w:rPr>
      </w:r>
      <w:r/>
    </w:p>
    <w:p>
      <w:pPr>
        <w:pStyle w:val="651"/>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34.4质疑供应商在法定质疑期内应当一次性针对同一采购环节提出质疑,若质疑供应商针对同一环节提出两次及两次以上质疑，仅受理第一次提出的质疑。</w:t>
      </w:r>
      <w:r>
        <w:rPr>
          <w:rFonts w:hint="eastAsia" w:ascii="仿宋" w:hAnsi="仿宋" w:eastAsia="仿宋" w:cs="Times New Roman"/>
          <w:sz w:val="28"/>
        </w:rPr>
      </w:r>
      <w:r/>
    </w:p>
    <w:p>
      <w:pPr>
        <w:pStyle w:val="651"/>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34.5质疑函应当包括以下主要内容，附上相关证明材料。否则，采购中心不予受理。</w:t>
      </w:r>
      <w:r>
        <w:rPr>
          <w:rFonts w:hint="eastAsia" w:ascii="仿宋" w:hAnsi="仿宋" w:eastAsia="仿宋" w:cs="Times New Roman"/>
          <w:sz w:val="28"/>
        </w:rPr>
      </w:r>
      <w:r/>
    </w:p>
    <w:p>
      <w:pPr>
        <w:pStyle w:val="651"/>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（1）质疑供应商的名称、地址、邮编、联系人及联系电话；</w:t>
      </w:r>
      <w:r>
        <w:rPr>
          <w:rFonts w:hint="eastAsia" w:ascii="仿宋" w:hAnsi="仿宋" w:eastAsia="仿宋" w:cs="Times New Roman"/>
          <w:sz w:val="28"/>
        </w:rPr>
      </w:r>
      <w:r/>
    </w:p>
    <w:p>
      <w:pPr>
        <w:pStyle w:val="651"/>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（2）质疑项目的名称、编号；</w:t>
      </w:r>
      <w:r>
        <w:rPr>
          <w:rFonts w:hint="eastAsia" w:ascii="仿宋" w:hAnsi="仿宋" w:eastAsia="仿宋" w:cs="Times New Roman"/>
          <w:sz w:val="28"/>
        </w:rPr>
      </w:r>
      <w:r/>
    </w:p>
    <w:p>
      <w:pPr>
        <w:pStyle w:val="651"/>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（3）具体、明确的质疑事项和与质疑事实相关的请求；</w:t>
      </w:r>
      <w:r>
        <w:rPr>
          <w:rFonts w:hint="eastAsia" w:ascii="仿宋" w:hAnsi="仿宋" w:eastAsia="仿宋" w:cs="Times New Roman"/>
          <w:sz w:val="28"/>
        </w:rPr>
      </w:r>
      <w:r/>
    </w:p>
    <w:p>
      <w:pPr>
        <w:pStyle w:val="651"/>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（4）事实依据；</w:t>
      </w:r>
      <w:r>
        <w:rPr>
          <w:rFonts w:hint="eastAsia" w:ascii="仿宋" w:hAnsi="仿宋" w:eastAsia="仿宋" w:cs="Times New Roman"/>
          <w:sz w:val="28"/>
        </w:rPr>
      </w:r>
      <w:r/>
    </w:p>
    <w:p>
      <w:pPr>
        <w:pStyle w:val="651"/>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（5）必要的法律依据；</w:t>
      </w:r>
      <w:r>
        <w:rPr>
          <w:rFonts w:hint="eastAsia" w:ascii="仿宋" w:hAnsi="仿宋" w:eastAsia="仿宋" w:cs="Times New Roman"/>
          <w:sz w:val="28"/>
        </w:rPr>
      </w:r>
      <w:r/>
    </w:p>
    <w:p>
      <w:pPr>
        <w:pStyle w:val="651"/>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（6）提起质疑的日期；</w:t>
      </w:r>
      <w:r>
        <w:rPr>
          <w:rFonts w:hint="eastAsia" w:ascii="仿宋" w:hAnsi="仿宋" w:eastAsia="仿宋" w:cs="Times New Roman"/>
          <w:sz w:val="28"/>
        </w:rPr>
      </w:r>
      <w:r/>
    </w:p>
    <w:p>
      <w:pPr>
        <w:pStyle w:val="651"/>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s="Times New Roman"/>
          <w:sz w:val="28"/>
        </w:rPr>
      </w:r>
      <w:r/>
    </w:p>
    <w:p>
      <w:pPr>
        <w:pStyle w:val="651"/>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34.6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仿宋" w:hAnsi="仿宋" w:eastAsia="仿宋" w:cs="Times New Roman"/>
          <w:sz w:val="28"/>
        </w:rPr>
      </w:r>
      <w:r/>
    </w:p>
    <w:p>
      <w:pPr>
        <w:pStyle w:val="651"/>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34.7采购中心（采购人）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采购中心（采购人）有权不予受理。</w:t>
      </w:r>
      <w:r>
        <w:rPr>
          <w:rFonts w:hint="eastAsia" w:ascii="仿宋" w:hAnsi="仿宋" w:eastAsia="仿宋" w:cs="Times New Roman"/>
          <w:sz w:val="28"/>
        </w:rPr>
      </w:r>
      <w:r/>
    </w:p>
    <w:p>
      <w:pPr>
        <w:pStyle w:val="651"/>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对于内容、格式符合规定的质疑函，采购中心（采购人）将在七个工作日内以电子文件的形式作出答复，但质疑答复的内容不涉及商业秘密。如果质疑供应商还需要纸质形式回复函的，需主动与采购中心（采购人）联系索取，或者在质疑函中明确提出该要求。</w:t>
      </w:r>
      <w:r>
        <w:rPr>
          <w:rFonts w:hint="eastAsia" w:ascii="仿宋" w:hAnsi="仿宋" w:eastAsia="仿宋" w:cs="Times New Roman"/>
          <w:sz w:val="28"/>
        </w:rPr>
      </w:r>
      <w:r/>
    </w:p>
    <w:p>
      <w:pPr>
        <w:pStyle w:val="651"/>
        <w:ind w:firstLine="560"/>
        <w:spacing w:line="520" w:lineRule="exact"/>
        <w:rPr>
          <w:rFonts w:hint="eastAsia" w:ascii="仿宋" w:hAnsi="仿宋" w:eastAsia="仿宋" w:cs="Times New Roman"/>
          <w:sz w:val="28"/>
        </w:rPr>
      </w:pPr>
      <w:r>
        <w:rPr>
          <w:rFonts w:hint="eastAsia" w:ascii="仿宋" w:hAnsi="仿宋" w:eastAsia="仿宋" w:cs="Times New Roman"/>
          <w:sz w:val="28"/>
        </w:rPr>
        <w:t xml:space="preserve">34.8供应商提出的质疑必须有理、有据，不得恶意质疑或提交虚假质疑。否则，一经查实，采购中心（采购人）有权依据政府采购的有关规定，报请淮安市财政局政府采购管理处对该供应商列入失信行为或不良行为记录名单，进行相应的行政处罚。</w:t>
      </w:r>
      <w:r>
        <w:rPr>
          <w:rFonts w:hint="eastAsia" w:ascii="仿宋" w:hAnsi="仿宋" w:eastAsia="仿宋" w:cs="Times New Roman"/>
          <w:sz w:val="28"/>
        </w:rPr>
      </w:r>
      <w:r/>
    </w:p>
    <w:p>
      <w:pPr>
        <w:pStyle w:val="651"/>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651"/>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.政策功能落实</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.1小微型企业价格扣除</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w:t>
      </w:r>
      <w:r>
        <w:rPr>
          <w:rFonts w:hint="eastAsia" w:ascii="仿宋" w:hAnsi="仿宋" w:eastAsia="仿宋"/>
          <w:sz w:val="28"/>
          <w:szCs w:val="28"/>
          <w:lang w:val="zh-CN"/>
        </w:rPr>
        <w:t xml:space="preserve">对于未预留份额专门面向中小企业采购的采购项目，供应商提供的货物或者服务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.1.2在货物采购项目中，供应商提供的货物既有中小企业制造货物，也有大型企业制造货物的，不享受本办法规定的中小企业扶持政策。</w:t>
      </w:r>
      <w:r>
        <w:rPr>
          <w:rFonts w:hint="eastAsia" w:ascii="仿宋" w:hAnsi="仿宋" w:eastAsia="仿宋"/>
          <w:sz w:val="28"/>
          <w:szCs w:val="28"/>
        </w:rPr>
      </w:r>
      <w:r/>
    </w:p>
    <w:p>
      <w:pPr>
        <w:pStyle w:val="651"/>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.2联合体及分包</w:t>
      </w:r>
      <w:r>
        <w:rPr>
          <w:rFonts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.2.1以联合体形式参加政府采购活动，联合体各方均为中小企业的，联合体视同中小企业。其中，联合体各方均为小微企业的，联合体视同小微企业。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.3小微型企业</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（1）供应商须按照磋商文件的要求提供相应的《企业声明函》，详见磋商文件第六章示范格式。</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（1）监狱企业参加政府采购活动时，需提供由省级以上监狱管理局、戒毒管理局（含新疆生产建设兵团）出具的属于监狱企业的证明文件）（磋商文件中上传加盖出具单位公章的电子件）。</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rPr>
          <w:rFonts w:hint="eastAsia" w:ascii="仿宋" w:hAnsi="仿宋" w:eastAsia="仿宋"/>
          <w:sz w:val="28"/>
          <w:szCs w:val="28"/>
        </w:rPr>
      </w:r>
      <w:r/>
    </w:p>
    <w:p>
      <w:pPr>
        <w:pStyle w:val="651"/>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 节能、环保政策（本项目不涉及）</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.2节能产品</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.3环保产品</w:t>
      </w:r>
      <w:r>
        <w:rPr>
          <w:rFonts w:hint="eastAsia" w:ascii="仿宋" w:hAnsi="仿宋" w:eastAsia="仿宋"/>
          <w:sz w:val="28"/>
          <w:szCs w:val="28"/>
        </w:rPr>
      </w:r>
      <w:r/>
    </w:p>
    <w:p>
      <w:pPr>
        <w:pStyle w:val="651"/>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w:t>
      </w:r>
      <w:r>
        <w:rPr>
          <w:rFonts w:hint="eastAsia" w:ascii="仿宋" w:hAnsi="仿宋" w:eastAsia="仿宋"/>
          <w:sz w:val="28"/>
          <w:szCs w:val="28"/>
        </w:rPr>
        <w:t xml:space="preserve">被列入“环境标志产品品目清单”的，实行优先采购。</w:t>
      </w:r>
      <w:r>
        <w:rPr>
          <w:rFonts w:ascii="仿宋" w:hAnsi="仿宋" w:eastAsia="仿宋"/>
          <w:sz w:val="28"/>
          <w:szCs w:val="28"/>
        </w:rPr>
      </w:r>
      <w:r/>
    </w:p>
    <w:p>
      <w:pPr>
        <w:pStyle w:val="651"/>
        <w:ind w:firstLine="560"/>
        <w:spacing w:line="520" w:lineRule="exact"/>
        <w:rPr>
          <w:rFonts w:hint="eastAsia" w:ascii="仿宋" w:hAnsi="仿宋" w:eastAsia="仿宋"/>
          <w:sz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sz w:val="28"/>
          <w:lang w:eastAsia="zh-CN"/>
        </w:rPr>
        <w:t xml:space="preserve">响应文件</w:t>
      </w:r>
      <w:r>
        <w:rPr>
          <w:rFonts w:hint="eastAsia" w:ascii="仿宋" w:hAnsi="仿宋" w:eastAsia="仿宋"/>
          <w:sz w:val="28"/>
        </w:rPr>
        <w:t xml:space="preserve">处理；实行“优先采购”的，在评分标准的“政策导向”处参与加分（详见第三章评标标准）。</w:t>
      </w:r>
      <w:r>
        <w:rPr>
          <w:rFonts w:hint="eastAsia" w:ascii="仿宋" w:hAnsi="仿宋" w:eastAsia="仿宋"/>
          <w:sz w:val="28"/>
        </w:rPr>
      </w:r>
      <w:r/>
    </w:p>
    <w:p>
      <w:pPr>
        <w:pStyle w:val="651"/>
        <w:ind w:firstLine="56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651"/>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7</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651"/>
        <w:ind w:firstLine="28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674"/>
        <w:ind w:left="0" w:firstLine="560"/>
        <w:spacing w:after="0"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,在供货、安装过程中能做到低碳物流、环保节约、提高资源利用率；涉及设备运维参考《绿色数据中心政府采购需求标准（试行）》（财库〔2023〕7号文）执行。</w:t>
      </w:r>
      <w:r>
        <w:rPr>
          <w:rFonts w:hint="eastAsia" w:ascii="仿宋" w:hAnsi="仿宋" w:eastAsia="仿宋"/>
          <w:sz w:val="28"/>
          <w:szCs w:val="28"/>
        </w:rPr>
      </w:r>
      <w:r/>
    </w:p>
    <w:p>
      <w:pPr>
        <w:pStyle w:val="674"/>
        <w:ind w:left="0"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sz w:val="28"/>
          <w:szCs w:val="28"/>
        </w:rPr>
      </w:r>
      <w:r/>
    </w:p>
    <w:p>
      <w:pPr>
        <w:pStyle w:val="651"/>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 履约资金扶持政策</w:t>
      </w:r>
      <w:r>
        <w:rPr>
          <w:rFonts w:hint="eastAsia" w:ascii="仿宋" w:hAnsi="仿宋" w:eastAsia="仿宋"/>
          <w:sz w:val="28"/>
          <w:szCs w:val="28"/>
        </w:rPr>
      </w:r>
      <w:r/>
    </w:p>
    <w:p>
      <w:pPr>
        <w:pStyle w:val="651"/>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ascii="仿宋" w:hAnsi="仿宋" w:eastAsia="仿宋"/>
          <w:sz w:val="28"/>
          <w:szCs w:val="28"/>
        </w:rPr>
      </w:r>
      <w:r/>
    </w:p>
    <w:p>
      <w:pPr>
        <w:pStyle w:val="651"/>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.2有融资贷款需求的成交人，与采购人在苏采云【合同在线签订】模块中进行合同在线签订时，【账户信息完善】的“是否融资”一栏中需选择“是”，同时完善收款账号信息和合同补充协议（融资账号）。</w:t>
      </w:r>
      <w:r>
        <w:rPr>
          <w:rFonts w:hint="eastAsia" w:ascii="仿宋" w:hAnsi="仿宋" w:eastAsia="仿宋"/>
          <w:sz w:val="28"/>
          <w:szCs w:val="28"/>
        </w:rPr>
      </w:r>
      <w:r/>
    </w:p>
    <w:p>
      <w:pPr>
        <w:pStyle w:val="651"/>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.采购本国产品的支持政策</w:t>
      </w:r>
      <w:r>
        <w:rPr>
          <w:rFonts w:hint="eastAsia" w:ascii="仿宋" w:hAnsi="仿宋" w:eastAsia="仿宋"/>
          <w:sz w:val="28"/>
          <w:szCs w:val="28"/>
        </w:rPr>
      </w:r>
      <w:r/>
    </w:p>
    <w:p>
      <w:pPr>
        <w:pStyle w:val="651"/>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sz w:val="28"/>
          <w:szCs w:val="28"/>
        </w:rPr>
      </w:r>
      <w:r/>
    </w:p>
    <w:p>
      <w:pPr>
        <w:pStyle w:val="651"/>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 当采购项目或者采购包中含有多种产品，</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为该采购项目或者采购包提供的符合本国产品标准的产品成本之和占该</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提供的全部产品成本之和的比例达到80%以上时（</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需在“第六章 投标文件格式”的“三、投标报价明细表”中填写比例数值），依法对该</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提供的全部产品给予价格评审优惠，即对该</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提供的全部产品的总报价给予20%的价格扣除，用扣除后的价格参与评审。</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未填写比例数值，或比例数值未达到80%的，将不享受本国产品价格评审优惠。</w:t>
      </w:r>
      <w:r>
        <w:rPr>
          <w:rFonts w:hint="eastAsia" w:ascii="仿宋" w:hAnsi="仿宋" w:eastAsia="仿宋"/>
          <w:sz w:val="28"/>
          <w:szCs w:val="28"/>
        </w:rPr>
      </w:r>
      <w:r/>
    </w:p>
    <w:p>
      <w:pPr>
        <w:pStyle w:val="651"/>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.3 </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需按照招标文件的要求提供《关于符合本国产品标准的声明函》（以下简称《声明函》，详见第六章“示范格式六”），如不提供将不享受本国产品价格评审优惠。</w:t>
      </w:r>
      <w:r>
        <w:rPr>
          <w:rFonts w:hint="eastAsia" w:ascii="仿宋" w:hAnsi="仿宋" w:eastAsia="仿宋"/>
          <w:sz w:val="28"/>
          <w:szCs w:val="28"/>
        </w:rPr>
      </w:r>
      <w:r/>
    </w:p>
    <w:p>
      <w:pPr>
        <w:pStyle w:val="651"/>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.4 </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需在《声明函》中逐一、准确填写产品名称、厂名、生产厂址三项信息，三项信息中任意一项未填写的视为该项产品不符合本国产品标准，不享受本国产品价格评审优惠。</w:t>
      </w:r>
      <w:r>
        <w:rPr>
          <w:rFonts w:hint="eastAsia" w:ascii="仿宋" w:hAnsi="仿宋" w:eastAsia="仿宋"/>
          <w:sz w:val="28"/>
          <w:szCs w:val="28"/>
        </w:rPr>
      </w:r>
      <w:r/>
    </w:p>
    <w:p>
      <w:pPr>
        <w:pStyle w:val="651"/>
        <w:ind w:firstLine="560"/>
        <w:jc w:val="left"/>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.5 评标过程中，如发现</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提供的相关产品视为不符合本国产品标准。</w:t>
      </w:r>
      <w:r>
        <w:rPr>
          <w:rFonts w:hint="eastAsia" w:ascii="仿宋" w:hAnsi="仿宋" w:eastAsia="仿宋"/>
          <w:sz w:val="28"/>
          <w:szCs w:val="28"/>
        </w:rPr>
      </w:r>
      <w:r/>
    </w:p>
    <w:p>
      <w:pPr>
        <w:pStyle w:val="651"/>
        <w:ind w:firstLine="560"/>
        <w:jc w:val="left"/>
        <w:spacing w:line="520" w:lineRule="exact"/>
        <w:rPr>
          <w:rFonts w:hint="eastAsia" w:ascii="仿宋" w:hAnsi="仿宋" w:eastAsia="仿宋"/>
          <w:sz w:val="28"/>
          <w:szCs w:val="28"/>
        </w:rPr>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sz w:val="28"/>
          <w:szCs w:val="28"/>
        </w:rPr>
        <w:t xml:space="preserve">注：本项目对采购本国产品给予政策支持；适用本国产品标准的货物具体是指《政</w:t>
      </w:r>
      <w:r>
        <w:rPr>
          <w:rFonts w:hint="eastAsia" w:ascii="仿宋" w:hAnsi="仿宋" w:eastAsia="仿宋"/>
          <w:sz w:val="28"/>
          <w:szCs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sz w:val="28"/>
          <w:szCs w:val="28"/>
        </w:rPr>
      </w:r>
      <w:r/>
    </w:p>
    <w:p>
      <w:pPr>
        <w:pStyle w:val="651"/>
        <w:numPr>
          <w:ilvl w:val="0"/>
          <w:numId w:val="2"/>
        </w:numPr>
        <w:jc w:val="center"/>
        <w:spacing w:line="520" w:lineRule="exact"/>
        <w:rPr>
          <w:rFonts w:hint="eastAsia" w:ascii="仿宋" w:hAnsi="仿宋" w:eastAsia="仿宋"/>
          <w:b/>
          <w:sz w:val="36"/>
          <w:szCs w:val="36"/>
        </w:rPr>
      </w:pPr>
      <w:r>
        <w:rPr>
          <w:rFonts w:hint="eastAsia" w:ascii="仿宋" w:hAnsi="仿宋" w:eastAsia="仿宋"/>
          <w:b/>
          <w:sz w:val="36"/>
          <w:szCs w:val="36"/>
        </w:rPr>
        <w:t xml:space="preserve"> </w:t>
      </w:r>
      <w:r>
        <w:rPr>
          <w:rFonts w:hint="eastAsia" w:ascii="仿宋" w:hAnsi="仿宋" w:eastAsia="仿宋"/>
          <w:b/>
          <w:sz w:val="36"/>
          <w:szCs w:val="36"/>
          <w:lang w:eastAsia="zh-CN"/>
        </w:rPr>
        <w:t xml:space="preserve">评审方法与评审</w:t>
      </w:r>
      <w:r>
        <w:rPr>
          <w:rFonts w:hint="eastAsia" w:ascii="仿宋" w:hAnsi="仿宋" w:eastAsia="仿宋"/>
          <w:b/>
          <w:sz w:val="36"/>
          <w:szCs w:val="36"/>
        </w:rPr>
        <w:t xml:space="preserve">标准</w:t>
      </w:r>
      <w:r>
        <w:rPr>
          <w:rFonts w:hint="eastAsia" w:ascii="仿宋" w:hAnsi="仿宋" w:eastAsia="仿宋"/>
          <w:b/>
          <w:sz w:val="36"/>
          <w:szCs w:val="36"/>
        </w:rPr>
      </w:r>
      <w:r/>
    </w:p>
    <w:p>
      <w:pPr>
        <w:pStyle w:val="651"/>
        <w:numPr>
          <w:ilvl w:val="0"/>
          <w:numId w:val="0"/>
        </w:numPr>
        <w:jc w:val="both"/>
        <w:spacing w:line="520" w:lineRule="exact"/>
        <w:rPr>
          <w:rFonts w:hint="eastAsia" w:ascii="仿宋" w:hAnsi="仿宋" w:eastAsia="仿宋"/>
          <w:b/>
          <w:sz w:val="36"/>
          <w:szCs w:val="36"/>
        </w:rPr>
      </w:pPr>
      <w:r>
        <w:rPr>
          <w:rFonts w:hint="eastAsia" w:ascii="仿宋" w:hAnsi="仿宋" w:eastAsia="仿宋"/>
          <w:b/>
          <w:sz w:val="36"/>
          <w:szCs w:val="36"/>
        </w:rPr>
      </w:r>
      <w:r/>
    </w:p>
    <w:p>
      <w:pPr>
        <w:pStyle w:val="651"/>
        <w:ind w:firstLine="539"/>
        <w:spacing w:line="520" w:lineRule="exact"/>
        <w:rPr>
          <w:rFonts w:hint="eastAsia" w:ascii="仿宋" w:hAnsi="仿宋" w:eastAsia="仿宋"/>
          <w:sz w:val="28"/>
        </w:rPr>
      </w:pPr>
      <w:r>
        <w:rPr>
          <w:rFonts w:hint="eastAsia" w:ascii="仿宋" w:hAnsi="仿宋" w:eastAsia="仿宋"/>
          <w:sz w:val="28"/>
          <w:szCs w:val="28"/>
          <w:lang w:val="zh-CN"/>
        </w:rPr>
        <w:t xml:space="preserve">一、本项目采用综合评分法进行评审。</w:t>
      </w:r>
      <w:r>
        <w:rPr>
          <w:rFonts w:hint="eastAsia" w:ascii="仿宋" w:hAnsi="仿宋" w:eastAsia="仿宋"/>
          <w:sz w:val="28"/>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rPr>
          <w:rFonts w:hint="eastAsia" w:ascii="仿宋" w:hAnsi="仿宋" w:eastAsia="仿宋"/>
          <w:sz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二、磋商小组将依据下列</w:t>
      </w:r>
      <w:r>
        <w:rPr>
          <w:rFonts w:hint="eastAsia" w:ascii="仿宋" w:hAnsi="仿宋" w:eastAsia="仿宋"/>
          <w:sz w:val="28"/>
          <w:szCs w:val="28"/>
          <w:lang w:eastAsia="zh-CN"/>
        </w:rPr>
        <w:t xml:space="preserve">评审</w:t>
      </w:r>
      <w:r>
        <w:rPr>
          <w:rFonts w:hint="eastAsia" w:ascii="仿宋" w:hAnsi="仿宋" w:eastAsia="仿宋"/>
          <w:sz w:val="28"/>
          <w:szCs w:val="28"/>
        </w:rPr>
        <w:t xml:space="preserve">标准进行评审，本评标标准的总分为100分。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三、具体标准:</w:t>
      </w:r>
      <w:r>
        <w:rPr>
          <w:rFonts w:hint="eastAsia" w:ascii="仿宋" w:hAnsi="仿宋" w:eastAsia="仿宋"/>
          <w:sz w:val="28"/>
          <w:szCs w:val="28"/>
        </w:rPr>
      </w:r>
      <w:r/>
    </w:p>
    <w:p>
      <w:pPr>
        <w:pStyle w:val="651"/>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1、价格:</w:t>
      </w:r>
      <w:r>
        <w:rPr>
          <w:rFonts w:hint="eastAsia" w:ascii="仿宋" w:hAnsi="仿宋" w:eastAsia="仿宋"/>
          <w:b/>
          <w:bCs/>
          <w:sz w:val="28"/>
          <w:szCs w:val="28"/>
          <w:lang w:val="en-US" w:eastAsia="zh-CN"/>
        </w:rPr>
        <w:t xml:space="preserve">30</w:t>
      </w:r>
      <w:r>
        <w:rPr>
          <w:rFonts w:hint="eastAsia" w:ascii="仿宋" w:hAnsi="仿宋" w:eastAsia="仿宋"/>
          <w:b/>
          <w:bCs/>
          <w:sz w:val="28"/>
          <w:szCs w:val="28"/>
        </w:rPr>
        <w:t xml:space="preserve">分</w:t>
      </w:r>
      <w:r>
        <w:rPr>
          <w:rFonts w:hint="eastAsia" w:ascii="仿宋" w:hAnsi="仿宋" w:eastAsia="仿宋"/>
          <w:b/>
          <w:bCs/>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rPr>
        <w:t xml:space="preserve">采用低价优先法计算，</w:t>
      </w:r>
      <w:r>
        <w:rPr>
          <w:rFonts w:hint="eastAsia" w:ascii="仿宋" w:hAnsi="仿宋" w:eastAsia="仿宋"/>
          <w:sz w:val="28"/>
          <w:szCs w:val="28"/>
        </w:rPr>
        <w:t xml:space="preserve">满足磋商文件要求且最后报价最低为磋商基准价，其价格分为满分。其他供应商的价格分按照下列公式计算（小数点保留两位）: </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磋商报价得分＝（磋商基准价/最后磋商报价）×</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w:t>
      </w:r>
      <w:r>
        <w:rPr>
          <w:rFonts w:hint="eastAsia" w:ascii="仿宋" w:hAnsi="仿宋" w:eastAsia="仿宋"/>
          <w:sz w:val="28"/>
          <w:szCs w:val="28"/>
        </w:rPr>
      </w:r>
      <w:r/>
    </w:p>
    <w:p>
      <w:pPr>
        <w:pStyle w:val="651"/>
        <w:ind w:firstLine="562"/>
        <w:spacing w:line="520" w:lineRule="exact"/>
        <w:rPr>
          <w:rFonts w:hint="eastAsia" w:ascii="仿宋" w:hAnsi="仿宋" w:eastAsia="仿宋"/>
          <w:b/>
          <w:bCs/>
          <w:sz w:val="28"/>
          <w:szCs w:val="28"/>
        </w:rPr>
      </w:pPr>
      <w:r>
        <w:rPr>
          <w:rFonts w:hint="eastAsia" w:ascii="仿宋" w:hAnsi="仿宋" w:eastAsia="仿宋"/>
          <w:b/>
          <w:bCs/>
          <w:sz w:val="28"/>
          <w:szCs w:val="28"/>
          <w:lang w:val="en-US" w:eastAsia="zh-CN"/>
        </w:rPr>
        <w:t xml:space="preserve">2</w:t>
      </w:r>
      <w:r>
        <w:rPr>
          <w:rFonts w:hint="eastAsia" w:ascii="仿宋" w:hAnsi="仿宋" w:eastAsia="仿宋"/>
          <w:b/>
          <w:bCs/>
          <w:sz w:val="28"/>
          <w:szCs w:val="28"/>
        </w:rPr>
        <w:t xml:space="preserve">、方案部分:</w:t>
      </w:r>
      <w:r>
        <w:rPr>
          <w:rFonts w:hint="eastAsia" w:ascii="仿宋" w:hAnsi="仿宋" w:eastAsia="仿宋"/>
          <w:b/>
          <w:bCs/>
          <w:sz w:val="28"/>
          <w:szCs w:val="28"/>
          <w:lang w:val="en-US" w:eastAsia="zh-CN"/>
        </w:rPr>
        <w:t xml:space="preserve">38</w:t>
      </w:r>
      <w:r>
        <w:rPr>
          <w:rFonts w:hint="eastAsia" w:ascii="仿宋" w:hAnsi="仿宋" w:eastAsia="仿宋"/>
          <w:b/>
          <w:bCs/>
          <w:sz w:val="28"/>
          <w:szCs w:val="28"/>
        </w:rPr>
        <w:t xml:space="preserve">分</w:t>
      </w:r>
      <w:r>
        <w:rPr>
          <w:rFonts w:hint="eastAsia" w:ascii="仿宋" w:hAnsi="仿宋" w:eastAsia="仿宋"/>
          <w:b/>
          <w:bCs/>
          <w:sz w:val="28"/>
          <w:szCs w:val="28"/>
        </w:rPr>
      </w:r>
      <w:r/>
    </w:p>
    <w:p>
      <w:pPr>
        <w:pStyle w:val="674"/>
        <w:numPr>
          <w:ilvl w:val="0"/>
          <w:numId w:val="0"/>
        </w:numPr>
        <w:ind w:firstLine="560"/>
        <w:keepLines w:val="0"/>
        <w:keepNext w:val="0"/>
        <w:pageBreakBefore w:val="0"/>
        <w:spacing w:line="520" w:lineRule="exact"/>
        <w:widowControl w:val="off"/>
        <w:rPr>
          <w:rFonts w:hint="eastAsia" w:ascii="仿宋" w:hAnsi="仿宋" w:eastAsia="仿宋"/>
          <w:sz w:val="28"/>
          <w:szCs w:val="28"/>
          <w:lang w:val="en-US" w:eastAsia="zh-CN" w:bidi="ar-SA"/>
        </w:rPr>
      </w:pPr>
      <w:r>
        <w:rPr>
          <w:rFonts w:hint="eastAsia" w:ascii="仿宋" w:hAnsi="仿宋" w:eastAsia="仿宋"/>
          <w:sz w:val="28"/>
          <w:szCs w:val="28"/>
          <w:lang w:val="en-US" w:eastAsia="zh-CN" w:bidi="ar-SA"/>
        </w:rPr>
        <w:t xml:space="preserve">供应商按照下列要求提供方案，评委会根据供应商提供的方案进行评分，不提供分项方案或经三分之二评委认定分项方案存在重大偏离的，该分项不得分。</w:t>
      </w:r>
      <w:r>
        <w:rPr>
          <w:rFonts w:hint="eastAsia" w:ascii="仿宋" w:hAnsi="仿宋" w:eastAsia="仿宋"/>
          <w:sz w:val="28"/>
          <w:szCs w:val="28"/>
          <w:lang w:val="en-US" w:eastAsia="zh-CN" w:bidi="ar-SA"/>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（1）工作方案（10分）：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根据供应商提供对本项目的工作方案，内容包括但不限于项目的背景、规模、特点、所在区域环境敏感性和主要环境影响因子的理解，提出评估技术路线、方法、保障环评文件质量和支撑审批决策的工作目标、环评文件技术评估的审查要点、审查方法和深度要求等进行评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①内容详细全面、对项目理解准确，工作思路、工作措施对实现项目采购需求针对性、可行性好得10分；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②内容较全面、对项目理解较准确，工作思路、工作措施对实现项目采购需求针对性、可行性较好得7分；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③内容不全面、对项目理解一般，工作思路、工作措施对实现项目采购需求针对性、可行性一般得3分；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④未提供不得分。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（2）质量保障控制措施（10分）：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根据供应商提供的质量保障控制措施，内容包括但不限于项目评估进度计划表，建立内部进度监控、预警与沟通机制，对最终技术评估意见等核心成果提出可量化或可清晰界定的质量承诺，建立多级且权责清晰的内部审核制度等进行评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①内容明确、具有针对性，可行性及操作性好的得10分；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②内容一般、针对性、可行性及操作性较好的得7分；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③内容较差、针对性、可行性及操作性一般的得3分；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④未提供不得分。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（3）重点难点分析及解决方案（10分）：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根据供应商提供的重点难点分析及解决方案，内容包括但不限于对项目核心评估重点的识别和阐述、针对识别的重点难点提出的解决方案进行评分：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①内容详细全面、针对性及可行性好得10分；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②内容较全面、针对性及可行性较好得7分；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③内容不全面、针对性及可行性一般得3分；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④未提供不得分。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（4）档案管理制度（8分）；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根据供应商提供的档案管理制度，内容包括但不限于对电子档案的生成、存储、安全、检索、移交与长期保存的管理措施，对纸质档案的收集、整理、立卷、保管、借阅、移交与销毁的管理措施等进行评分；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①内容详细全面、针对性及可行性好得8分；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②内容较全面、针对性及可行性较好得6分；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③内容不全面、针对性及可行性一般得4分；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④未提供不得分。</w:t>
      </w:r>
      <w:r>
        <w:rPr>
          <w:rFonts w:hint="eastAsia" w:ascii="仿宋" w:hAnsi="仿宋" w:eastAsia="仿宋"/>
          <w:sz w:val="28"/>
          <w:szCs w:val="28"/>
        </w:rPr>
      </w:r>
      <w:r/>
    </w:p>
    <w:p>
      <w:pPr>
        <w:pStyle w:val="651"/>
        <w:ind w:firstLine="562"/>
        <w:spacing w:line="520" w:lineRule="exact"/>
        <w:rPr>
          <w:rFonts w:hint="eastAsia" w:ascii="仿宋" w:hAnsi="仿宋" w:eastAsia="仿宋"/>
          <w:sz w:val="28"/>
          <w:szCs w:val="28"/>
        </w:rPr>
      </w:pPr>
      <w:r>
        <w:rPr>
          <w:rFonts w:hint="eastAsia" w:ascii="仿宋" w:hAnsi="仿宋" w:eastAsia="仿宋"/>
          <w:b/>
          <w:bCs/>
          <w:sz w:val="28"/>
          <w:szCs w:val="28"/>
        </w:rPr>
        <w:t xml:space="preserve">注：本项目的方案部分采用暗标方式进行评审，供应商需按照第二章“</w:t>
      </w:r>
      <w:r>
        <w:rPr>
          <w:rFonts w:hint="eastAsia" w:ascii="仿宋" w:hAnsi="仿宋" w:eastAsia="仿宋"/>
          <w:b/>
          <w:bCs/>
          <w:sz w:val="28"/>
          <w:szCs w:val="28"/>
          <w:lang w:eastAsia="zh-CN"/>
        </w:rPr>
        <w:t xml:space="preserve">供应商</w:t>
      </w:r>
      <w:r>
        <w:rPr>
          <w:rFonts w:hint="eastAsia" w:ascii="仿宋" w:hAnsi="仿宋" w:eastAsia="仿宋"/>
          <w:b/>
          <w:bCs/>
          <w:sz w:val="28"/>
          <w:szCs w:val="28"/>
        </w:rPr>
        <w:t xml:space="preserve">须知”第1</w:t>
      </w:r>
      <w:r>
        <w:rPr>
          <w:rFonts w:hint="eastAsia" w:ascii="仿宋" w:hAnsi="仿宋" w:eastAsia="仿宋"/>
          <w:b/>
          <w:bCs/>
          <w:sz w:val="28"/>
          <w:szCs w:val="28"/>
          <w:lang w:val="en-US" w:eastAsia="zh-CN"/>
        </w:rPr>
        <w:t xml:space="preserve">5</w:t>
      </w:r>
      <w:r>
        <w:rPr>
          <w:rFonts w:hint="eastAsia" w:ascii="仿宋" w:hAnsi="仿宋" w:eastAsia="仿宋"/>
          <w:b/>
          <w:bCs/>
          <w:sz w:val="28"/>
          <w:szCs w:val="28"/>
        </w:rPr>
        <w:t xml:space="preserve">条的要求编制方案，未按要求编制的本项不得分。</w:t>
      </w:r>
      <w:r>
        <w:rPr>
          <w:rFonts w:hint="eastAsia" w:ascii="仿宋" w:hAnsi="仿宋" w:eastAsia="仿宋"/>
          <w:sz w:val="28"/>
          <w:szCs w:val="28"/>
        </w:rPr>
      </w:r>
      <w:r/>
    </w:p>
    <w:p>
      <w:pPr>
        <w:pStyle w:val="651"/>
        <w:ind w:firstLine="562"/>
        <w:spacing w:line="520" w:lineRule="exact"/>
        <w:rPr>
          <w:rFonts w:hint="eastAsia" w:ascii="仿宋" w:hAnsi="仿宋" w:eastAsia="仿宋"/>
          <w:b/>
          <w:bCs/>
          <w:sz w:val="28"/>
          <w:szCs w:val="28"/>
        </w:rPr>
      </w:pPr>
      <w:r>
        <w:rPr>
          <w:rFonts w:hint="eastAsia" w:ascii="仿宋" w:hAnsi="仿宋" w:eastAsia="仿宋"/>
          <w:b/>
          <w:bCs/>
          <w:sz w:val="28"/>
          <w:szCs w:val="28"/>
          <w:lang w:val="en-US" w:eastAsia="zh-CN"/>
        </w:rPr>
        <w:t xml:space="preserve">3</w:t>
      </w:r>
      <w:r>
        <w:rPr>
          <w:rFonts w:hint="eastAsia" w:ascii="仿宋" w:hAnsi="仿宋" w:eastAsia="仿宋"/>
          <w:b/>
          <w:bCs/>
          <w:sz w:val="28"/>
          <w:szCs w:val="28"/>
        </w:rPr>
        <w:t xml:space="preserve">、商务部分:</w:t>
      </w:r>
      <w:r>
        <w:rPr>
          <w:rFonts w:hint="eastAsia" w:ascii="仿宋" w:hAnsi="仿宋" w:eastAsia="仿宋"/>
          <w:b/>
          <w:bCs/>
          <w:sz w:val="28"/>
          <w:szCs w:val="28"/>
          <w:lang w:val="en-US" w:eastAsia="zh-CN"/>
        </w:rPr>
        <w:t xml:space="preserve">32</w:t>
      </w:r>
      <w:r>
        <w:rPr>
          <w:rFonts w:hint="eastAsia" w:ascii="仿宋" w:hAnsi="仿宋" w:eastAsia="仿宋"/>
          <w:b/>
          <w:bCs/>
          <w:sz w:val="28"/>
          <w:szCs w:val="28"/>
        </w:rPr>
        <w:t xml:space="preserve">分</w:t>
      </w:r>
      <w:r>
        <w:rPr>
          <w:rFonts w:hint="eastAsia" w:ascii="仿宋" w:hAnsi="仿宋" w:eastAsia="仿宋"/>
          <w:b/>
          <w:bCs/>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（1）人员配备（16分）：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①项目组成员（不含项目负责人）中具有环保类高级职称的每有1人得2分，</w:t>
      </w:r>
      <w:r>
        <w:rPr>
          <w:rFonts w:hint="eastAsia" w:ascii="仿宋" w:hAnsi="仿宋" w:eastAsia="仿宋"/>
          <w:sz w:val="28"/>
          <w:szCs w:val="28"/>
          <w:lang w:eastAsia="zh-CN"/>
        </w:rPr>
        <w:t xml:space="preserve">本项最多</w:t>
      </w:r>
      <w:r>
        <w:rPr>
          <w:rFonts w:hint="eastAsia" w:ascii="仿宋" w:hAnsi="仿宋" w:eastAsia="仿宋"/>
          <w:sz w:val="28"/>
          <w:szCs w:val="28"/>
        </w:rPr>
        <w:t xml:space="preserve">得8分；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②项目组成员（不含项目负责人）中具有注册环境影响评价工程师职业资格证书的每有1人得2分，</w:t>
      </w:r>
      <w:r>
        <w:rPr>
          <w:rFonts w:hint="eastAsia" w:ascii="仿宋" w:hAnsi="仿宋" w:eastAsia="仿宋"/>
          <w:sz w:val="28"/>
          <w:szCs w:val="28"/>
          <w:lang w:eastAsia="zh-CN"/>
        </w:rPr>
        <w:t xml:space="preserve">本项最多</w:t>
      </w:r>
      <w:r>
        <w:rPr>
          <w:rFonts w:hint="eastAsia" w:ascii="仿宋" w:hAnsi="仿宋" w:eastAsia="仿宋"/>
          <w:sz w:val="28"/>
          <w:szCs w:val="28"/>
        </w:rPr>
        <w:t xml:space="preserve">得8分；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注：</w:t>
      </w:r>
      <w:r>
        <w:rPr>
          <w:rFonts w:hint="eastAsia" w:ascii="仿宋" w:hAnsi="仿宋" w:eastAsia="仿宋"/>
          <w:sz w:val="28"/>
          <w:szCs w:val="28"/>
          <w:lang w:eastAsia="zh-CN"/>
        </w:rPr>
        <w:t xml:space="preserve">以上均</w:t>
      </w:r>
      <w:r>
        <w:rPr>
          <w:rFonts w:hint="eastAsia" w:ascii="仿宋" w:hAnsi="仿宋" w:eastAsia="仿宋"/>
          <w:sz w:val="28"/>
          <w:szCs w:val="28"/>
        </w:rPr>
        <w:t xml:space="preserve">需提供相应证书等证明材料，</w:t>
      </w:r>
      <w:r>
        <w:rPr>
          <w:rFonts w:hint="eastAsia" w:ascii="仿宋" w:hAnsi="仿宋" w:eastAsia="仿宋"/>
          <w:sz w:val="28"/>
          <w:szCs w:val="28"/>
          <w:lang w:eastAsia="zh-CN"/>
        </w:rPr>
        <w:t xml:space="preserve">以及</w:t>
      </w:r>
      <w:r>
        <w:rPr>
          <w:rFonts w:hint="eastAsia" w:ascii="仿宋" w:hAnsi="仿宋" w:eastAsia="仿宋"/>
          <w:sz w:val="28"/>
          <w:szCs w:val="28"/>
        </w:rPr>
        <w:t xml:space="preserve">供应商为其自2025年10月</w:t>
      </w:r>
      <w:r>
        <w:rPr>
          <w:rFonts w:hint="eastAsia" w:ascii="仿宋" w:hAnsi="仿宋" w:eastAsia="仿宋"/>
          <w:sz w:val="28"/>
          <w:szCs w:val="28"/>
          <w:lang w:eastAsia="zh-CN"/>
        </w:rPr>
        <w:t xml:space="preserve">以来</w:t>
      </w:r>
      <w:r>
        <w:rPr>
          <w:rFonts w:hint="eastAsia" w:ascii="仿宋" w:hAnsi="仿宋" w:eastAsia="仿宋"/>
          <w:sz w:val="28"/>
          <w:szCs w:val="28"/>
        </w:rPr>
        <w:t xml:space="preserve">任意一个月的社会保险缴费清单（社保缴费清单由当地社保机构出具或官网打印具有二维码或验证码的缴费清单，并加盖公司公章），提供不全</w:t>
      </w:r>
      <w:r>
        <w:rPr>
          <w:rFonts w:hint="eastAsia" w:ascii="仿宋" w:hAnsi="仿宋" w:eastAsia="仿宋"/>
          <w:sz w:val="28"/>
          <w:szCs w:val="28"/>
          <w:lang w:eastAsia="zh-CN"/>
        </w:rPr>
        <w:t xml:space="preserve">、</w:t>
      </w:r>
      <w:r>
        <w:rPr>
          <w:rFonts w:hint="eastAsia" w:ascii="仿宋" w:hAnsi="仿宋" w:eastAsia="仿宋"/>
          <w:sz w:val="28"/>
          <w:szCs w:val="28"/>
        </w:rPr>
        <w:t xml:space="preserve">不清晰的或未提供的不予得分。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（2）供应商自2022年1月1日（以合同签订时间为准）以来，承担过类似业绩，每一个得2分，</w:t>
      </w:r>
      <w:r>
        <w:rPr>
          <w:rFonts w:hint="eastAsia" w:ascii="仿宋" w:hAnsi="仿宋" w:eastAsia="仿宋"/>
          <w:sz w:val="28"/>
          <w:szCs w:val="28"/>
          <w:lang w:eastAsia="zh-CN"/>
        </w:rPr>
        <w:t xml:space="preserve">本项</w:t>
      </w:r>
      <w:r>
        <w:rPr>
          <w:rFonts w:hint="eastAsia" w:ascii="仿宋" w:hAnsi="仿宋" w:eastAsia="仿宋"/>
          <w:sz w:val="28"/>
          <w:szCs w:val="28"/>
        </w:rPr>
        <w:t xml:space="preserve">最</w:t>
      </w:r>
      <w:r>
        <w:rPr>
          <w:rFonts w:hint="eastAsia" w:ascii="仿宋" w:hAnsi="仿宋" w:eastAsia="仿宋"/>
          <w:sz w:val="28"/>
          <w:szCs w:val="28"/>
          <w:lang w:eastAsia="zh-CN"/>
        </w:rPr>
        <w:t xml:space="preserve">多</w:t>
      </w:r>
      <w:r>
        <w:rPr>
          <w:rFonts w:hint="eastAsia" w:ascii="仿宋" w:hAnsi="仿宋" w:eastAsia="仿宋"/>
          <w:sz w:val="28"/>
          <w:szCs w:val="28"/>
        </w:rPr>
        <w:t xml:space="preserve">得10分。（须提供合同等证明原件复印件，合同标的、金额清晰，</w:t>
      </w:r>
      <w:r>
        <w:rPr>
          <w:rFonts w:hint="eastAsia" w:ascii="仿宋" w:hAnsi="仿宋" w:eastAsia="仿宋"/>
          <w:sz w:val="28"/>
          <w:szCs w:val="28"/>
          <w:lang w:eastAsia="zh-CN"/>
        </w:rPr>
        <w:t xml:space="preserve">并加盖电子签章，否则不得分</w:t>
      </w:r>
      <w:r>
        <w:rPr>
          <w:rFonts w:hint="eastAsia" w:ascii="仿宋" w:hAnsi="仿宋" w:eastAsia="仿宋"/>
          <w:sz w:val="28"/>
          <w:szCs w:val="28"/>
        </w:rPr>
        <w:t xml:space="preserve">）</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（3）供应商具有经中国国家认证认可监督管理委员会认可的机构颁发的，且尚在有效期内的管理体系认证如下：</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①ISO9001质量体系认证证书，得2分；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②ISO14001环境管理体系认证证书，得2分；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③ISO45001职业健康安全管理体系认证证书，得2分；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本项最多得6分，</w:t>
      </w:r>
      <w:r>
        <w:rPr>
          <w:rFonts w:hint="eastAsia" w:ascii="仿宋" w:hAnsi="仿宋" w:eastAsia="仿宋"/>
          <w:sz w:val="28"/>
          <w:szCs w:val="28"/>
          <w:lang w:eastAsia="zh-CN"/>
        </w:rPr>
        <w:t xml:space="preserve">需提供证书并加盖电子签章，</w:t>
      </w:r>
      <w:r>
        <w:rPr>
          <w:rFonts w:hint="eastAsia" w:ascii="仿宋" w:hAnsi="仿宋" w:eastAsia="仿宋"/>
          <w:sz w:val="28"/>
          <w:szCs w:val="28"/>
        </w:rPr>
        <w:t xml:space="preserve">没有不得分。</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51"/>
        <w:ind w:firstLine="2711"/>
        <w:rPr>
          <w:rFonts w:hint="eastAsia" w:ascii="仿宋" w:hAnsi="仿宋" w:eastAsia="仿宋"/>
          <w:b/>
          <w:bCs/>
          <w:sz w:val="36"/>
          <w:szCs w:val="36"/>
        </w:rPr>
      </w:pPr>
      <w:r>
        <w:rPr>
          <w:rFonts w:hint="eastAsia" w:ascii="仿宋" w:hAnsi="仿宋" w:eastAsia="仿宋"/>
          <w:b/>
          <w:bCs/>
          <w:sz w:val="36"/>
          <w:szCs w:val="36"/>
        </w:rPr>
        <w:br w:type="page" w:clear="all"/>
      </w:r>
      <w:r>
        <w:rPr>
          <w:rFonts w:hint="eastAsia" w:ascii="仿宋" w:hAnsi="仿宋" w:eastAsia="仿宋"/>
          <w:b/>
          <w:bCs/>
          <w:sz w:val="36"/>
          <w:szCs w:val="36"/>
        </w:rPr>
        <w:t xml:space="preserve">第四章  合同格式及条款</w:t>
      </w:r>
      <w:r>
        <w:rPr>
          <w:rFonts w:hint="eastAsia" w:ascii="仿宋" w:hAnsi="仿宋" w:eastAsia="仿宋"/>
          <w:b/>
          <w:bCs/>
          <w:sz w:val="36"/>
          <w:szCs w:val="36"/>
        </w:rPr>
      </w:r>
      <w:r/>
    </w:p>
    <w:p>
      <w:pPr>
        <w:pStyle w:val="651"/>
        <w:ind w:firstLine="551"/>
        <w:spacing w:line="640" w:lineRule="exact"/>
        <w:rPr>
          <w:rFonts w:hint="eastAsia" w:ascii="仿宋" w:hAnsi="仿宋" w:eastAsia="仿宋"/>
          <w:bCs/>
          <w:sz w:val="24"/>
        </w:rPr>
      </w:pPr>
      <w:r>
        <w:rPr>
          <w:rFonts w:hint="eastAsia" w:ascii="仿宋" w:hAnsi="仿宋" w:eastAsia="仿宋"/>
          <w:bCs/>
          <w:sz w:val="28"/>
          <w:szCs w:val="28"/>
        </w:rPr>
        <w:t xml:space="preserve">注:以下为采购人提出成交后签订本项目合同的条款，供应商必须实质性响应，成交供应商不得提出实质性的修改，关于专用条款将由采购人与成交供应商结合本项目具体情况协商后签订。</w:t>
      </w:r>
      <w:r>
        <w:rPr>
          <w:rFonts w:hint="eastAsia" w:ascii="仿宋" w:hAnsi="仿宋" w:eastAsia="仿宋"/>
          <w:bCs/>
          <w:sz w:val="24"/>
        </w:rPr>
      </w:r>
      <w:r/>
    </w:p>
    <w:p>
      <w:pPr>
        <w:pStyle w:val="651"/>
        <w:ind w:firstLine="551"/>
        <w:spacing w:line="640" w:lineRule="exact"/>
        <w:rPr>
          <w:rFonts w:ascii="仿宋" w:hAnsi="仿宋" w:eastAsia="仿宋"/>
          <w:bCs/>
          <w:sz w:val="24"/>
        </w:rPr>
      </w:pPr>
      <w:r>
        <w:rPr>
          <w:rFonts w:hint="eastAsia" w:ascii="仿宋" w:hAnsi="仿宋" w:eastAsia="仿宋"/>
          <w:bCs/>
          <w:sz w:val="28"/>
          <w:szCs w:val="28"/>
        </w:rPr>
        <w:t xml:space="preserve">注：以下为</w:t>
      </w:r>
      <w:r>
        <w:rPr>
          <w:rFonts w:hint="eastAsia" w:ascii="仿宋" w:hAnsi="仿宋" w:eastAsia="仿宋"/>
          <w:bCs/>
          <w:sz w:val="28"/>
          <w:szCs w:val="28"/>
          <w:lang w:eastAsia="zh-CN"/>
        </w:rPr>
        <w:t xml:space="preserve">采购人</w:t>
      </w:r>
      <w:r>
        <w:rPr>
          <w:rFonts w:hint="eastAsia" w:ascii="仿宋" w:hAnsi="仿宋" w:eastAsia="仿宋"/>
          <w:bCs/>
          <w:sz w:val="28"/>
          <w:szCs w:val="28"/>
        </w:rPr>
        <w:t xml:space="preserve">提出成交后签订本项目合同的条款，供应商必须实质性响应，成交供应商不得提出实质性的修改。</w:t>
      </w:r>
      <w:r>
        <w:rPr>
          <w:rFonts w:ascii="仿宋" w:hAnsi="仿宋" w:eastAsia="仿宋"/>
          <w:bCs/>
          <w:sz w:val="24"/>
        </w:rPr>
      </w:r>
      <w:r/>
    </w:p>
    <w:p>
      <w:pPr>
        <w:pStyle w:val="651"/>
        <w:jc w:val="left"/>
        <w:spacing w:line="520" w:lineRule="exact"/>
        <w:rPr>
          <w:rFonts w:ascii="宋体" w:hAnsi="宋体" w:cs="Arial Unicode MS"/>
          <w:sz w:val="28"/>
          <w:szCs w:val="28"/>
        </w:rPr>
      </w:pPr>
      <w:r>
        <w:rPr>
          <w:rFonts w:ascii="宋体" w:hAnsi="宋体" w:cs="Arial Unicode MS"/>
          <w:sz w:val="28"/>
          <w:szCs w:val="28"/>
        </w:rPr>
      </w:r>
      <w:r/>
    </w:p>
    <w:p>
      <w:pPr>
        <w:pStyle w:val="759"/>
        <w:ind w:firstLine="3626"/>
        <w:spacing w:line="520" w:lineRule="exact"/>
        <w:rPr>
          <w:rFonts w:ascii="仿宋" w:hAnsi="仿宋" w:eastAsia="仿宋"/>
          <w:sz w:val="28"/>
          <w:szCs w:val="28"/>
        </w:rPr>
      </w:pPr>
      <w:r>
        <w:rPr>
          <w:rFonts w:hint="eastAsia" w:ascii="仿宋" w:hAnsi="仿宋" w:eastAsia="仿宋"/>
          <w:sz w:val="28"/>
          <w:szCs w:val="28"/>
        </w:rPr>
        <w:t xml:space="preserve">一、合同格式</w:t>
      </w:r>
      <w:r>
        <w:rPr>
          <w:rFonts w:ascii="仿宋" w:hAnsi="仿宋" w:eastAsia="仿宋"/>
          <w:sz w:val="28"/>
          <w:szCs w:val="28"/>
        </w:rPr>
      </w:r>
      <w:r/>
    </w:p>
    <w:p>
      <w:pPr>
        <w:pStyle w:val="651"/>
        <w:jc w:val="left"/>
        <w:spacing w:line="520" w:lineRule="exact"/>
        <w:rPr>
          <w:rFonts w:ascii="仿宋" w:hAnsi="仿宋" w:eastAsia="仿宋" w:cs="Arial Unicode MS"/>
          <w:sz w:val="28"/>
          <w:szCs w:val="28"/>
        </w:rPr>
      </w:pPr>
      <w:r>
        <w:rPr>
          <w:rFonts w:hint="eastAsia" w:ascii="仿宋" w:hAnsi="仿宋" w:eastAsia="仿宋" w:cs="Arial Unicode MS"/>
          <w:sz w:val="28"/>
          <w:szCs w:val="28"/>
        </w:rPr>
        <w:t xml:space="preserve">甲方（淮安市生态环境局）：</w:t>
      </w:r>
      <w:r>
        <w:rPr>
          <w:rFonts w:ascii="仿宋" w:hAnsi="仿宋" w:eastAsia="仿宋" w:cs="Arial Unicode MS"/>
          <w:sz w:val="28"/>
          <w:szCs w:val="28"/>
        </w:rPr>
      </w:r>
      <w:r/>
    </w:p>
    <w:p>
      <w:pPr>
        <w:pStyle w:val="651"/>
        <w:jc w:val="left"/>
        <w:spacing w:line="520" w:lineRule="exact"/>
        <w:rPr>
          <w:rFonts w:ascii="仿宋" w:hAnsi="仿宋" w:eastAsia="仿宋" w:cs="Arial Unicode MS"/>
          <w:sz w:val="28"/>
          <w:szCs w:val="28"/>
        </w:rPr>
      </w:pPr>
      <w:r>
        <w:rPr>
          <w:rFonts w:hint="eastAsia" w:ascii="仿宋" w:hAnsi="仿宋" w:eastAsia="仿宋" w:cs="Arial Unicode MS"/>
          <w:sz w:val="28"/>
          <w:szCs w:val="28"/>
        </w:rPr>
        <w:t xml:space="preserve">乙方（供应商）：</w:t>
      </w:r>
      <w:r>
        <w:rPr>
          <w:rFonts w:ascii="仿宋" w:hAnsi="仿宋" w:eastAsia="仿宋" w:cs="Arial Unicode MS"/>
          <w:sz w:val="28"/>
          <w:szCs w:val="28"/>
        </w:rPr>
      </w:r>
      <w:r/>
    </w:p>
    <w:p>
      <w:pPr>
        <w:pStyle w:val="651"/>
        <w:ind w:firstLine="560"/>
        <w:jc w:val="left"/>
        <w:spacing w:line="520" w:lineRule="exact"/>
        <w:rPr>
          <w:rFonts w:ascii="仿宋" w:hAnsi="仿宋" w:eastAsia="仿宋" w:cs="Arial Unicode MS"/>
          <w:sz w:val="28"/>
          <w:szCs w:val="28"/>
        </w:rPr>
      </w:pPr>
      <w:r>
        <w:rPr>
          <w:rFonts w:hint="eastAsia" w:ascii="仿宋" w:hAnsi="仿宋" w:eastAsia="仿宋" w:cs="Arial Unicode MS"/>
          <w:sz w:val="28"/>
          <w:szCs w:val="28"/>
        </w:rPr>
        <w:t xml:space="preserve">甲、乙双方根据项目编号</w:t>
      </w:r>
      <w:r>
        <w:rPr>
          <w:rFonts w:hint="eastAsia" w:ascii="仿宋" w:hAnsi="仿宋" w:eastAsia="仿宋" w:cs="Arial Unicode MS"/>
          <w:sz w:val="28"/>
          <w:szCs w:val="28"/>
          <w:u w:val="single"/>
        </w:rPr>
        <w:t xml:space="preserve">                </w:t>
      </w:r>
      <w:r>
        <w:rPr>
          <w:rFonts w:hint="eastAsia" w:ascii="仿宋" w:hAnsi="仿宋" w:eastAsia="仿宋" w:cs="Arial Unicode MS"/>
          <w:sz w:val="28"/>
          <w:szCs w:val="28"/>
        </w:rPr>
        <w:t xml:space="preserve">的</w:t>
      </w:r>
      <w:r>
        <w:rPr>
          <w:rFonts w:hint="eastAsia" w:ascii="仿宋" w:hAnsi="仿宋" w:eastAsia="仿宋" w:cs="Arial Unicode MS"/>
          <w:sz w:val="28"/>
          <w:szCs w:val="28"/>
          <w:u w:val="single"/>
        </w:rPr>
        <w:t xml:space="preserve">2026年度淮安市环评文件技术评估服务项目</w:t>
      </w:r>
      <w:r>
        <w:rPr>
          <w:rFonts w:hint="eastAsia" w:ascii="仿宋" w:hAnsi="仿宋" w:eastAsia="仿宋" w:cs="Arial Unicode MS"/>
          <w:sz w:val="28"/>
          <w:szCs w:val="28"/>
        </w:rPr>
        <w:t xml:space="preserve">采购项目竞争性磋商采购结果及磋商文件的要求，经协商一致，达成如下合同：</w:t>
      </w:r>
      <w:r>
        <w:rPr>
          <w:rFonts w:ascii="仿宋" w:hAnsi="仿宋" w:eastAsia="仿宋" w:cs="Arial Unicode MS"/>
          <w:sz w:val="28"/>
          <w:szCs w:val="28"/>
        </w:rPr>
      </w:r>
      <w:r/>
    </w:p>
    <w:p>
      <w:pPr>
        <w:pStyle w:val="651"/>
        <w:ind w:firstLine="560"/>
        <w:jc w:val="left"/>
        <w:spacing w:line="520" w:lineRule="exact"/>
        <w:rPr>
          <w:rFonts w:ascii="仿宋" w:hAnsi="仿宋" w:eastAsia="仿宋" w:cs="Arial Unicode MS"/>
          <w:sz w:val="28"/>
          <w:szCs w:val="28"/>
        </w:rPr>
      </w:pPr>
      <w:r>
        <w:rPr>
          <w:rFonts w:hint="eastAsia" w:ascii="仿宋" w:hAnsi="仿宋" w:eastAsia="仿宋" w:cs="Arial Unicode MS"/>
          <w:sz w:val="28"/>
          <w:szCs w:val="28"/>
        </w:rPr>
        <w:t xml:space="preserve">一、服务及要求</w:t>
      </w:r>
      <w:r>
        <w:rPr>
          <w:rFonts w:ascii="仿宋" w:hAnsi="仿宋" w:eastAsia="仿宋" w:cs="Arial Unicode MS"/>
          <w:sz w:val="28"/>
          <w:szCs w:val="28"/>
        </w:rPr>
      </w:r>
      <w:r/>
    </w:p>
    <w:p>
      <w:pPr>
        <w:pStyle w:val="651"/>
        <w:ind w:firstLine="560"/>
        <w:jc w:val="left"/>
        <w:spacing w:line="520" w:lineRule="exact"/>
        <w:rPr>
          <w:rFonts w:ascii="仿宋" w:hAnsi="仿宋" w:eastAsia="仿宋" w:cs="Arial Unicode MS"/>
          <w:sz w:val="28"/>
          <w:szCs w:val="28"/>
        </w:rPr>
      </w:pPr>
      <w:r>
        <w:rPr>
          <w:rFonts w:hint="eastAsia" w:ascii="仿宋" w:hAnsi="仿宋" w:eastAsia="仿宋" w:cs="Arial Unicode MS"/>
          <w:sz w:val="28"/>
          <w:szCs w:val="28"/>
        </w:rPr>
        <w:t xml:space="preserve">本合同所提供的服务及要求详见“项目采购需求”。</w:t>
      </w:r>
      <w:r>
        <w:rPr>
          <w:rFonts w:ascii="仿宋" w:hAnsi="仿宋" w:eastAsia="仿宋" w:cs="Arial Unicode MS"/>
          <w:sz w:val="28"/>
          <w:szCs w:val="28"/>
        </w:rPr>
      </w:r>
      <w:r/>
    </w:p>
    <w:p>
      <w:pPr>
        <w:pStyle w:val="651"/>
        <w:ind w:firstLine="560"/>
        <w:jc w:val="left"/>
        <w:spacing w:line="520" w:lineRule="exact"/>
        <w:rPr>
          <w:rFonts w:ascii="仿宋" w:hAnsi="仿宋" w:eastAsia="仿宋" w:cs="Arial Unicode MS"/>
          <w:sz w:val="28"/>
          <w:szCs w:val="28"/>
        </w:rPr>
      </w:pPr>
      <w:r>
        <w:rPr>
          <w:rFonts w:hint="eastAsia" w:ascii="仿宋" w:hAnsi="仿宋" w:eastAsia="仿宋" w:cs="Arial Unicode MS"/>
          <w:sz w:val="28"/>
          <w:szCs w:val="28"/>
        </w:rPr>
        <w:t xml:space="preserve">二、合同金额</w:t>
      </w:r>
      <w:r>
        <w:rPr>
          <w:rFonts w:ascii="仿宋" w:hAnsi="仿宋" w:eastAsia="仿宋" w:cs="Arial Unicode MS"/>
          <w:sz w:val="28"/>
          <w:szCs w:val="28"/>
        </w:rPr>
      </w:r>
      <w:r/>
    </w:p>
    <w:p>
      <w:pPr>
        <w:pStyle w:val="651"/>
        <w:ind w:firstLine="560"/>
        <w:jc w:val="left"/>
        <w:spacing w:line="520" w:lineRule="exact"/>
        <w:rPr>
          <w:rFonts w:ascii="仿宋" w:hAnsi="仿宋" w:eastAsia="仿宋" w:cs="Arial Unicode MS"/>
          <w:sz w:val="28"/>
          <w:szCs w:val="28"/>
        </w:rPr>
      </w:pPr>
      <w:r>
        <w:rPr>
          <w:rFonts w:hint="eastAsia" w:ascii="仿宋" w:hAnsi="仿宋" w:eastAsia="仿宋" w:cs="Arial Unicode MS"/>
          <w:sz w:val="28"/>
          <w:szCs w:val="28"/>
        </w:rPr>
        <w:t xml:space="preserve">1.本合同的总金额为（大写）</w:t>
      </w:r>
      <w:r>
        <w:rPr>
          <w:rFonts w:hint="eastAsia" w:ascii="仿宋" w:hAnsi="仿宋" w:eastAsia="仿宋" w:cs="Arial Unicode MS"/>
          <w:sz w:val="28"/>
          <w:szCs w:val="28"/>
          <w:u w:val="single"/>
        </w:rPr>
        <w:t xml:space="preserve">         </w:t>
      </w:r>
      <w:r>
        <w:rPr>
          <w:rFonts w:hint="eastAsia" w:ascii="仿宋" w:hAnsi="仿宋" w:eastAsia="仿宋" w:cs="Arial Unicode MS"/>
          <w:sz w:val="28"/>
          <w:szCs w:val="28"/>
        </w:rPr>
        <w:t xml:space="preserve">人民币（小写¥：</w:t>
      </w:r>
      <w:r>
        <w:rPr>
          <w:rFonts w:hint="eastAsia" w:ascii="仿宋" w:hAnsi="仿宋" w:eastAsia="仿宋" w:cs="Arial Unicode MS"/>
          <w:sz w:val="28"/>
          <w:szCs w:val="28"/>
          <w:u w:val="single"/>
        </w:rPr>
        <w:t xml:space="preserve">     ），</w:t>
      </w:r>
      <w:r>
        <w:rPr>
          <w:rFonts w:hint="eastAsia" w:ascii="仿宋" w:hAnsi="仿宋" w:eastAsia="仿宋" w:cs="Arial Unicode MS"/>
          <w:sz w:val="28"/>
          <w:szCs w:val="28"/>
        </w:rPr>
        <w:t xml:space="preserve">单价（大写）为</w:t>
      </w:r>
      <w:r>
        <w:rPr>
          <w:rFonts w:hint="eastAsia" w:ascii="仿宋" w:hAnsi="仿宋" w:eastAsia="仿宋" w:cs="Arial Unicode MS"/>
          <w:sz w:val="28"/>
          <w:szCs w:val="28"/>
          <w:u w:val="single"/>
        </w:rPr>
        <w:t xml:space="preserve">       </w:t>
      </w:r>
      <w:r>
        <w:rPr>
          <w:rFonts w:hint="eastAsia" w:ascii="仿宋" w:hAnsi="仿宋" w:eastAsia="仿宋" w:cs="Arial Unicode MS"/>
          <w:sz w:val="28"/>
          <w:szCs w:val="28"/>
        </w:rPr>
        <w:t xml:space="preserve">人民币（小写¥：</w:t>
      </w:r>
      <w:r>
        <w:rPr>
          <w:rFonts w:hint="eastAsia" w:ascii="仿宋" w:hAnsi="仿宋" w:eastAsia="仿宋" w:cs="Arial Unicode MS"/>
          <w:sz w:val="28"/>
          <w:szCs w:val="28"/>
          <w:u w:val="single"/>
        </w:rPr>
        <w:t xml:space="preserve">       ）</w:t>
      </w:r>
      <w:r>
        <w:rPr>
          <w:rFonts w:hint="eastAsia" w:ascii="仿宋" w:hAnsi="仿宋" w:eastAsia="仿宋" w:cs="Arial Unicode MS"/>
          <w:sz w:val="28"/>
          <w:szCs w:val="28"/>
        </w:rPr>
        <w:t xml:space="preserve">。</w:t>
      </w:r>
      <w:r>
        <w:rPr>
          <w:rFonts w:ascii="仿宋" w:hAnsi="仿宋" w:eastAsia="仿宋" w:cs="Arial Unicode MS"/>
          <w:sz w:val="28"/>
          <w:szCs w:val="28"/>
        </w:rPr>
      </w:r>
      <w:r/>
    </w:p>
    <w:p>
      <w:pPr>
        <w:pStyle w:val="651"/>
        <w:ind w:firstLine="560"/>
        <w:jc w:val="left"/>
        <w:spacing w:line="520" w:lineRule="exact"/>
        <w:rPr>
          <w:rFonts w:ascii="仿宋" w:hAnsi="仿宋" w:eastAsia="仿宋" w:cs="Arial Unicode MS"/>
          <w:sz w:val="28"/>
          <w:szCs w:val="28"/>
        </w:rPr>
      </w:pPr>
      <w:r>
        <w:rPr>
          <w:rFonts w:hint="eastAsia" w:ascii="仿宋" w:hAnsi="仿宋" w:eastAsia="仿宋" w:cs="Arial Unicode MS"/>
          <w:sz w:val="28"/>
          <w:szCs w:val="28"/>
        </w:rPr>
        <w:t xml:space="preserve">三、服务时间</w:t>
      </w:r>
      <w:r>
        <w:rPr>
          <w:rFonts w:ascii="仿宋" w:hAnsi="仿宋" w:eastAsia="仿宋" w:cs="Arial Unicode MS"/>
          <w:sz w:val="28"/>
          <w:szCs w:val="28"/>
        </w:rPr>
      </w:r>
      <w:r/>
    </w:p>
    <w:p>
      <w:pPr>
        <w:pStyle w:val="651"/>
        <w:ind w:firstLine="560"/>
        <w:jc w:val="left"/>
        <w:spacing w:line="520" w:lineRule="exact"/>
        <w:rPr>
          <w:rFonts w:ascii="仿宋" w:hAnsi="仿宋" w:eastAsia="仿宋" w:cs="Arial Unicode MS"/>
          <w:sz w:val="28"/>
          <w:szCs w:val="28"/>
        </w:rPr>
      </w:pPr>
      <w:r>
        <w:rPr>
          <w:rFonts w:hint="eastAsia" w:ascii="仿宋" w:hAnsi="仿宋" w:eastAsia="仿宋" w:cs="Arial Unicode MS"/>
          <w:sz w:val="28"/>
          <w:szCs w:val="28"/>
        </w:rPr>
        <w:t xml:space="preserve">服务时间：自合同签订之日起一年内。</w:t>
      </w:r>
      <w:r>
        <w:rPr>
          <w:rFonts w:ascii="仿宋" w:hAnsi="仿宋" w:eastAsia="仿宋" w:cs="Arial Unicode MS"/>
          <w:sz w:val="28"/>
          <w:szCs w:val="28"/>
        </w:rPr>
      </w:r>
      <w:r/>
    </w:p>
    <w:p>
      <w:pPr>
        <w:pStyle w:val="651"/>
        <w:ind w:firstLine="560"/>
        <w:jc w:val="left"/>
        <w:spacing w:line="520" w:lineRule="exact"/>
        <w:rPr>
          <w:rFonts w:ascii="仿宋" w:hAnsi="仿宋" w:eastAsia="仿宋" w:cs="Arial Unicode MS"/>
          <w:sz w:val="28"/>
          <w:szCs w:val="28"/>
        </w:rPr>
      </w:pPr>
      <w:r>
        <w:rPr>
          <w:rFonts w:hint="eastAsia" w:ascii="仿宋" w:hAnsi="仿宋" w:eastAsia="仿宋" w:cs="Arial Unicode MS"/>
          <w:sz w:val="28"/>
          <w:szCs w:val="28"/>
        </w:rPr>
        <w:t xml:space="preserve">四、付款</w:t>
      </w:r>
      <w:r>
        <w:rPr>
          <w:rFonts w:ascii="仿宋" w:hAnsi="仿宋" w:eastAsia="仿宋" w:cs="Arial Unicode MS"/>
          <w:sz w:val="28"/>
          <w:szCs w:val="28"/>
        </w:rPr>
      </w:r>
      <w:r/>
    </w:p>
    <w:p>
      <w:pPr>
        <w:pStyle w:val="651"/>
        <w:ind w:firstLine="560"/>
        <w:jc w:val="left"/>
        <w:spacing w:line="520" w:lineRule="exact"/>
        <w:rPr>
          <w:rFonts w:hint="eastAsia" w:ascii="仿宋" w:hAnsi="仿宋" w:eastAsia="仿宋" w:cs="Arial Unicode MS"/>
          <w:sz w:val="28"/>
          <w:szCs w:val="28"/>
        </w:rPr>
      </w:pPr>
      <w:r>
        <w:rPr>
          <w:rFonts w:hint="eastAsia" w:ascii="仿宋" w:hAnsi="仿宋" w:eastAsia="仿宋" w:cs="Arial Unicode MS"/>
          <w:sz w:val="28"/>
          <w:szCs w:val="28"/>
        </w:rPr>
        <w:t xml:space="preserve">1.服务期截止服务项目超过60个，最终结算按照总成交价结算，淮安市生态环境局不另行支付超出费用。</w:t>
      </w:r>
      <w:r>
        <w:rPr>
          <w:rFonts w:hint="eastAsia" w:ascii="仿宋" w:hAnsi="仿宋" w:eastAsia="仿宋" w:cs="Arial Unicode MS"/>
          <w:sz w:val="28"/>
          <w:szCs w:val="28"/>
        </w:rPr>
      </w:r>
      <w:r/>
    </w:p>
    <w:p>
      <w:pPr>
        <w:pStyle w:val="651"/>
        <w:ind w:firstLine="560"/>
        <w:jc w:val="left"/>
        <w:spacing w:line="520" w:lineRule="exact"/>
        <w:rPr>
          <w:rFonts w:ascii="仿宋" w:hAnsi="仿宋" w:eastAsia="仿宋" w:cs="Arial Unicode MS"/>
          <w:sz w:val="28"/>
          <w:szCs w:val="28"/>
          <w:highlight w:val="yellow"/>
        </w:rPr>
      </w:pPr>
      <w:r>
        <w:rPr>
          <w:rFonts w:hint="eastAsia" w:ascii="仿宋" w:hAnsi="仿宋" w:eastAsia="仿宋" w:cs="Arial Unicode MS"/>
          <w:sz w:val="28"/>
          <w:szCs w:val="28"/>
        </w:rPr>
        <w:t xml:space="preserve">2.服务期截止服务项目少于60个，最终结算按照实际服务数量结算。</w:t>
      </w:r>
      <w:r>
        <w:rPr>
          <w:rFonts w:ascii="仿宋" w:hAnsi="仿宋" w:eastAsia="仿宋" w:cs="Arial Unicode MS"/>
          <w:sz w:val="28"/>
          <w:szCs w:val="28"/>
          <w:highlight w:val="yellow"/>
        </w:rPr>
      </w:r>
      <w:r/>
    </w:p>
    <w:p>
      <w:pPr>
        <w:pStyle w:val="651"/>
        <w:ind w:firstLine="560"/>
        <w:jc w:val="left"/>
        <w:spacing w:line="520" w:lineRule="exact"/>
        <w:rPr>
          <w:rFonts w:hint="eastAsia" w:ascii="仿宋" w:hAnsi="仿宋" w:eastAsia="仿宋" w:cs="Arial Unicode MS"/>
          <w:sz w:val="28"/>
          <w:szCs w:val="28"/>
        </w:rPr>
      </w:pPr>
      <w:r>
        <w:rPr>
          <w:rFonts w:hint="eastAsia" w:ascii="仿宋" w:hAnsi="仿宋" w:eastAsia="仿宋" w:cs="Arial Unicode MS"/>
          <w:sz w:val="28"/>
          <w:szCs w:val="28"/>
        </w:rPr>
        <w:t xml:space="preserve">3.合同签订后</w:t>
      </w:r>
      <w:r>
        <w:rPr>
          <w:rFonts w:hint="eastAsia" w:ascii="仿宋" w:hAnsi="仿宋" w:eastAsia="仿宋" w:cs="Arial Unicode MS"/>
          <w:sz w:val="28"/>
          <w:szCs w:val="28"/>
          <w:lang w:eastAsia="zh-CN"/>
        </w:rPr>
        <w:t xml:space="preserve">三个月内</w:t>
      </w:r>
      <w:r>
        <w:rPr>
          <w:rFonts w:hint="eastAsia" w:ascii="仿宋" w:hAnsi="仿宋" w:eastAsia="仿宋" w:cs="Arial Unicode MS"/>
          <w:sz w:val="28"/>
          <w:szCs w:val="28"/>
        </w:rPr>
        <w:t xml:space="preserve">付首付款</w:t>
      </w:r>
      <w:r>
        <w:rPr>
          <w:rFonts w:hint="eastAsia" w:ascii="仿宋" w:hAnsi="仿宋" w:eastAsia="仿宋" w:cs="Arial Unicode MS"/>
          <w:sz w:val="28"/>
          <w:szCs w:val="28"/>
          <w:lang w:val="en-US" w:eastAsia="zh-CN"/>
        </w:rPr>
        <w:t xml:space="preserve">26.6万元</w:t>
      </w:r>
      <w:r>
        <w:rPr>
          <w:rFonts w:hint="eastAsia" w:ascii="仿宋" w:hAnsi="仿宋" w:eastAsia="仿宋" w:cs="Arial Unicode MS"/>
          <w:sz w:val="28"/>
          <w:szCs w:val="28"/>
        </w:rPr>
        <w:t xml:space="preserve">。</w:t>
      </w:r>
      <w:r>
        <w:rPr>
          <w:rFonts w:hint="eastAsia" w:ascii="仿宋" w:hAnsi="仿宋" w:eastAsia="仿宋" w:cs="Arial Unicode MS"/>
          <w:sz w:val="28"/>
          <w:szCs w:val="28"/>
        </w:rPr>
      </w:r>
      <w:r/>
    </w:p>
    <w:p>
      <w:pPr>
        <w:pStyle w:val="651"/>
        <w:ind w:firstLine="560"/>
        <w:jc w:val="left"/>
        <w:spacing w:line="520" w:lineRule="exact"/>
        <w:rPr>
          <w:rFonts w:ascii="仿宋" w:hAnsi="仿宋" w:eastAsia="仿宋" w:cs="Arial Unicode MS"/>
          <w:sz w:val="28"/>
          <w:szCs w:val="28"/>
        </w:rPr>
      </w:pPr>
      <w:r>
        <w:rPr>
          <w:rFonts w:hint="eastAsia" w:ascii="仿宋" w:hAnsi="仿宋" w:eastAsia="仿宋" w:cs="Arial Unicode MS"/>
          <w:sz w:val="28"/>
          <w:szCs w:val="28"/>
        </w:rPr>
        <w:t xml:space="preserve">4.在服务期截止，乙方完成履约，项目成果通过采购人验收合格且</w:t>
      </w:r>
      <w:r>
        <w:rPr>
          <w:rFonts w:hint="eastAsia" w:ascii="仿宋" w:hAnsi="仿宋" w:eastAsia="仿宋" w:cs="Arial Unicode MS"/>
          <w:color w:val="0000ff"/>
          <w:sz w:val="28"/>
          <w:szCs w:val="28"/>
        </w:rPr>
        <w:t xml:space="preserve">202</w:t>
      </w:r>
      <w:r>
        <w:rPr>
          <w:rFonts w:hint="eastAsia" w:ascii="仿宋" w:hAnsi="仿宋" w:eastAsia="仿宋" w:cs="Arial Unicode MS"/>
          <w:color w:val="0000ff"/>
          <w:sz w:val="28"/>
          <w:szCs w:val="28"/>
          <w:lang w:val="en-US" w:eastAsia="zh-CN"/>
        </w:rPr>
        <w:t xml:space="preserve">7</w:t>
      </w:r>
      <w:r>
        <w:rPr>
          <w:rFonts w:hint="eastAsia" w:ascii="仿宋" w:hAnsi="仿宋" w:eastAsia="仿宋" w:cs="Arial Unicode MS"/>
          <w:color w:val="0000ff"/>
          <w:sz w:val="28"/>
          <w:szCs w:val="28"/>
        </w:rPr>
        <w:t xml:space="preserve">年预算下达后30日内</w:t>
      </w:r>
      <w:r>
        <w:rPr>
          <w:rFonts w:hint="eastAsia" w:ascii="仿宋" w:hAnsi="仿宋" w:eastAsia="仿宋" w:cs="Arial Unicode MS"/>
          <w:sz w:val="28"/>
          <w:szCs w:val="28"/>
        </w:rPr>
        <w:t xml:space="preserve">，甲方向乙方一次性付清余款。如实际服务量未达到规定数量，按实际服务量结算。</w:t>
      </w:r>
      <w:r>
        <w:rPr>
          <w:rFonts w:ascii="仿宋" w:hAnsi="仿宋" w:eastAsia="仿宋" w:cs="Arial Unicode MS"/>
          <w:sz w:val="28"/>
          <w:szCs w:val="28"/>
        </w:rPr>
      </w:r>
      <w:r/>
    </w:p>
    <w:p>
      <w:pPr>
        <w:pStyle w:val="651"/>
        <w:ind w:firstLine="560"/>
        <w:jc w:val="left"/>
        <w:spacing w:line="520" w:lineRule="exact"/>
        <w:rPr>
          <w:rFonts w:ascii="仿宋" w:hAnsi="仿宋" w:eastAsia="仿宋" w:cs="Arial Unicode MS"/>
          <w:sz w:val="28"/>
          <w:szCs w:val="28"/>
        </w:rPr>
      </w:pPr>
      <w:r>
        <w:rPr>
          <w:rFonts w:hint="eastAsia" w:ascii="仿宋" w:hAnsi="仿宋" w:eastAsia="仿宋" w:cs="Arial Unicode MS"/>
          <w:sz w:val="28"/>
          <w:szCs w:val="28"/>
        </w:rPr>
        <w:t xml:space="preserve">注：付款时成交供应商须提供正规发票（因发票问题而导致无法正常付款的，责任由供应商自行承担）。</w:t>
      </w:r>
      <w:r>
        <w:rPr>
          <w:rFonts w:ascii="仿宋" w:hAnsi="仿宋" w:eastAsia="仿宋" w:cs="Arial Unicode MS"/>
          <w:sz w:val="28"/>
          <w:szCs w:val="28"/>
        </w:rPr>
      </w:r>
      <w:r/>
    </w:p>
    <w:p>
      <w:pPr>
        <w:pStyle w:val="651"/>
        <w:ind w:firstLine="560"/>
        <w:jc w:val="left"/>
        <w:spacing w:line="520" w:lineRule="exact"/>
        <w:rPr>
          <w:rFonts w:ascii="仿宋" w:hAnsi="仿宋" w:eastAsia="仿宋" w:cs="Arial Unicode MS"/>
          <w:sz w:val="28"/>
          <w:szCs w:val="28"/>
        </w:rPr>
      </w:pPr>
      <w:r>
        <w:rPr>
          <w:rFonts w:hint="eastAsia" w:ascii="仿宋" w:hAnsi="仿宋" w:eastAsia="仿宋" w:cs="Arial Unicode MS"/>
          <w:sz w:val="28"/>
          <w:szCs w:val="28"/>
        </w:rPr>
        <w:t xml:space="preserve">五、验收</w:t>
      </w:r>
      <w:r>
        <w:rPr>
          <w:rFonts w:ascii="仿宋" w:hAnsi="仿宋" w:eastAsia="仿宋" w:cs="Arial Unicode MS"/>
          <w:sz w:val="28"/>
          <w:szCs w:val="28"/>
        </w:rPr>
      </w:r>
      <w:r/>
    </w:p>
    <w:p>
      <w:pPr>
        <w:pStyle w:val="651"/>
        <w:ind w:firstLine="560"/>
        <w:jc w:val="left"/>
        <w:spacing w:line="520" w:lineRule="exact"/>
        <w:rPr>
          <w:rFonts w:ascii="仿宋" w:hAnsi="仿宋" w:eastAsia="仿宋" w:cs="Arial Unicode MS"/>
          <w:color w:val="ff0000"/>
          <w:sz w:val="28"/>
          <w:szCs w:val="28"/>
        </w:rPr>
      </w:pPr>
      <w:r>
        <w:rPr>
          <w:rFonts w:hint="eastAsia" w:ascii="仿宋" w:hAnsi="仿宋" w:eastAsia="仿宋" w:cs="Arial Unicode MS"/>
          <w:sz w:val="28"/>
          <w:szCs w:val="28"/>
        </w:rPr>
        <w:t xml:space="preserve">乙方提出验收申请，甲方按相关要求</w:t>
      </w:r>
      <w:r>
        <w:rPr>
          <w:rFonts w:hint="eastAsia" w:ascii="仿宋" w:hAnsi="仿宋" w:eastAsia="仿宋" w:cs="Arial Unicode MS"/>
          <w:sz w:val="28"/>
          <w:szCs w:val="28"/>
          <w:lang w:val="en-US" w:eastAsia="zh-CN"/>
        </w:rPr>
        <w:t xml:space="preserve">组织验收</w:t>
      </w:r>
      <w:r>
        <w:rPr>
          <w:rFonts w:hint="eastAsia" w:ascii="仿宋" w:hAnsi="仿宋" w:eastAsia="仿宋" w:cs="Arial Unicode MS"/>
          <w:sz w:val="28"/>
          <w:szCs w:val="28"/>
        </w:rPr>
        <w:t xml:space="preserve">。</w:t>
      </w:r>
      <w:r>
        <w:rPr>
          <w:rFonts w:ascii="仿宋" w:hAnsi="仿宋" w:eastAsia="仿宋" w:cs="Arial Unicode MS"/>
          <w:color w:val="ff0000"/>
          <w:sz w:val="28"/>
          <w:szCs w:val="28"/>
        </w:rPr>
      </w:r>
      <w:r/>
    </w:p>
    <w:p>
      <w:pPr>
        <w:pStyle w:val="651"/>
        <w:ind w:firstLine="560"/>
        <w:jc w:val="left"/>
        <w:spacing w:line="520" w:lineRule="exact"/>
        <w:rPr>
          <w:rFonts w:ascii="仿宋" w:hAnsi="仿宋" w:eastAsia="仿宋" w:cs="Arial Unicode MS"/>
          <w:sz w:val="28"/>
          <w:szCs w:val="28"/>
        </w:rPr>
      </w:pPr>
      <w:r>
        <w:rPr>
          <w:rFonts w:hint="eastAsia" w:ascii="仿宋" w:hAnsi="仿宋" w:eastAsia="仿宋" w:cs="Arial Unicode MS"/>
          <w:sz w:val="28"/>
          <w:szCs w:val="28"/>
          <w:lang w:val="en-US" w:eastAsia="zh-CN"/>
        </w:rPr>
        <w:t xml:space="preserve">六</w:t>
      </w:r>
      <w:r>
        <w:rPr>
          <w:rFonts w:hint="eastAsia" w:ascii="仿宋" w:hAnsi="仿宋" w:eastAsia="仿宋" w:cs="Arial Unicode MS"/>
          <w:sz w:val="28"/>
          <w:szCs w:val="28"/>
        </w:rPr>
        <w:t xml:space="preserve">、知识产权</w:t>
      </w:r>
      <w:r>
        <w:rPr>
          <w:rFonts w:ascii="仿宋" w:hAnsi="仿宋" w:eastAsia="仿宋" w:cs="Arial Unicode MS"/>
          <w:sz w:val="28"/>
          <w:szCs w:val="28"/>
        </w:rPr>
      </w:r>
      <w:r/>
    </w:p>
    <w:p>
      <w:pPr>
        <w:pStyle w:val="651"/>
        <w:ind w:firstLine="560"/>
        <w:jc w:val="left"/>
        <w:spacing w:line="520" w:lineRule="exact"/>
        <w:rPr>
          <w:rFonts w:ascii="仿宋" w:hAnsi="仿宋" w:eastAsia="仿宋" w:cs="Arial Unicode MS"/>
          <w:sz w:val="28"/>
          <w:szCs w:val="28"/>
        </w:rPr>
      </w:pPr>
      <w:r>
        <w:rPr>
          <w:rFonts w:hint="eastAsia" w:ascii="仿宋" w:hAnsi="仿宋" w:eastAsia="仿宋" w:cs="Arial Unicode MS"/>
          <w:sz w:val="28"/>
          <w:szCs w:val="28"/>
        </w:rPr>
        <w:t xml:space="preserve">1.乙方为履行本合同义务所形成的服务成果的知识产权全部归甲方所有。</w:t>
      </w:r>
      <w:r>
        <w:rPr>
          <w:rFonts w:ascii="仿宋" w:hAnsi="仿宋" w:eastAsia="仿宋" w:cs="Arial Unicode MS"/>
          <w:sz w:val="28"/>
          <w:szCs w:val="28"/>
        </w:rPr>
      </w:r>
      <w:r/>
    </w:p>
    <w:p>
      <w:pPr>
        <w:pStyle w:val="651"/>
        <w:ind w:firstLine="560"/>
        <w:jc w:val="left"/>
        <w:spacing w:line="520" w:lineRule="exact"/>
        <w:rPr>
          <w:rFonts w:ascii="仿宋" w:hAnsi="仿宋" w:eastAsia="仿宋" w:cs="Arial Unicode MS"/>
          <w:sz w:val="28"/>
          <w:szCs w:val="28"/>
        </w:rPr>
      </w:pPr>
      <w:r>
        <w:rPr>
          <w:rFonts w:hint="eastAsia" w:ascii="仿宋" w:hAnsi="仿宋" w:eastAsia="仿宋" w:cs="Arial Unicode MS"/>
          <w:sz w:val="28"/>
          <w:szCs w:val="28"/>
        </w:rPr>
        <w:t xml:space="preserve">2.乙方保证向甲方提供的服务成果是其独立实施完成，不存在任何侵犯第三方专利权、商标权、著作权等合法权益。如因乙方提供的服务成果侵犯任何第三方的合法权益，导致该第三方追究甲方责任的，乙方应负责解决并赔偿因此给甲方造成的全部损失。</w:t>
      </w:r>
      <w:r>
        <w:rPr>
          <w:rFonts w:ascii="仿宋" w:hAnsi="仿宋" w:eastAsia="仿宋" w:cs="Arial Unicode MS"/>
          <w:sz w:val="28"/>
          <w:szCs w:val="28"/>
        </w:rPr>
      </w:r>
      <w:r/>
    </w:p>
    <w:p>
      <w:pPr>
        <w:pStyle w:val="651"/>
        <w:ind w:firstLine="560"/>
        <w:jc w:val="left"/>
        <w:spacing w:line="520" w:lineRule="exact"/>
        <w:rPr>
          <w:rFonts w:ascii="仿宋" w:hAnsi="仿宋" w:eastAsia="仿宋" w:cs="Arial Unicode MS"/>
          <w:sz w:val="28"/>
          <w:szCs w:val="28"/>
        </w:rPr>
      </w:pPr>
      <w:r>
        <w:rPr>
          <w:rFonts w:hint="eastAsia" w:ascii="仿宋" w:hAnsi="仿宋" w:eastAsia="仿宋" w:cs="Arial Unicode MS"/>
          <w:sz w:val="28"/>
          <w:szCs w:val="28"/>
        </w:rPr>
        <w:t xml:space="preserve">3.未经甲方同意，乙方不得以任何形式持有或使用、引用课题成果，不得公开发表、转让或许可他人使用。乙方以任何形式侵犯甲方课题成果知识产权的，甲方将追究乙方及相关负责人的责任。</w:t>
      </w:r>
      <w:r>
        <w:rPr>
          <w:rFonts w:ascii="仿宋" w:hAnsi="仿宋" w:eastAsia="仿宋" w:cs="Arial Unicode MS"/>
          <w:sz w:val="28"/>
          <w:szCs w:val="28"/>
        </w:rPr>
      </w:r>
      <w:r/>
    </w:p>
    <w:p>
      <w:pPr>
        <w:pStyle w:val="651"/>
        <w:ind w:firstLine="560"/>
        <w:jc w:val="left"/>
        <w:spacing w:line="520" w:lineRule="exact"/>
        <w:rPr>
          <w:rFonts w:ascii="仿宋" w:hAnsi="仿宋" w:eastAsia="仿宋" w:cs="Arial Unicode MS"/>
          <w:sz w:val="28"/>
          <w:szCs w:val="28"/>
        </w:rPr>
      </w:pPr>
      <w:r>
        <w:rPr>
          <w:rFonts w:hint="eastAsia" w:ascii="仿宋" w:hAnsi="仿宋" w:eastAsia="仿宋" w:cs="Arial Unicode MS"/>
          <w:sz w:val="28"/>
          <w:szCs w:val="28"/>
          <w:lang w:val="en-US" w:eastAsia="zh-CN"/>
        </w:rPr>
        <w:t xml:space="preserve">七</w:t>
      </w:r>
      <w:r>
        <w:rPr>
          <w:rFonts w:hint="eastAsia" w:ascii="仿宋" w:hAnsi="仿宋" w:eastAsia="仿宋" w:cs="Arial Unicode MS"/>
          <w:sz w:val="28"/>
          <w:szCs w:val="28"/>
        </w:rPr>
        <w:t xml:space="preserve">、违约责任</w:t>
      </w:r>
      <w:r>
        <w:rPr>
          <w:rFonts w:ascii="仿宋" w:hAnsi="仿宋" w:eastAsia="仿宋" w:cs="Arial Unicode MS"/>
          <w:sz w:val="28"/>
          <w:szCs w:val="28"/>
        </w:rPr>
      </w:r>
      <w:r/>
    </w:p>
    <w:p>
      <w:pPr>
        <w:pStyle w:val="651"/>
        <w:ind w:firstLine="560"/>
        <w:jc w:val="left"/>
        <w:spacing w:line="520" w:lineRule="exact"/>
        <w:rPr>
          <w:rFonts w:ascii="仿宋" w:hAnsi="仿宋" w:eastAsia="仿宋" w:cs="Arial Unicode MS"/>
          <w:color w:val="0000ff"/>
          <w:sz w:val="28"/>
          <w:szCs w:val="28"/>
          <w:lang w:val="en-US" w:eastAsia="zh-CN"/>
        </w:rPr>
      </w:pPr>
      <w:r>
        <w:rPr>
          <w:rFonts w:hint="eastAsia" w:ascii="仿宋" w:hAnsi="仿宋" w:eastAsia="仿宋" w:cs="Arial Unicode MS"/>
          <w:sz w:val="28"/>
          <w:szCs w:val="28"/>
          <w:lang w:val="en-US" w:eastAsia="zh-CN"/>
        </w:rPr>
        <w:t xml:space="preserve">1</w:t>
      </w:r>
      <w:r>
        <w:rPr>
          <w:rFonts w:hint="eastAsia" w:ascii="仿宋" w:hAnsi="仿宋" w:eastAsia="仿宋" w:cs="Arial Unicode MS"/>
          <w:sz w:val="28"/>
          <w:szCs w:val="28"/>
        </w:rPr>
        <w:t xml:space="preserve">.乙方工作人员把关不严，对提交的环评报告未详细审查或未发现问题，予以评估通过的，甲方将单项审查费用扣除</w:t>
      </w:r>
      <w:r>
        <w:rPr>
          <w:rFonts w:hint="eastAsia" w:ascii="仿宋" w:hAnsi="仿宋" w:eastAsia="仿宋" w:cs="Arial Unicode MS"/>
          <w:sz w:val="28"/>
          <w:szCs w:val="28"/>
          <w:lang w:val="en-US" w:eastAsia="zh-CN"/>
        </w:rPr>
        <w:t xml:space="preserve">3</w:t>
      </w:r>
      <w:r>
        <w:rPr>
          <w:rFonts w:hint="eastAsia" w:ascii="仿宋" w:hAnsi="仿宋" w:eastAsia="仿宋" w:cs="Arial Unicode MS"/>
          <w:sz w:val="28"/>
          <w:szCs w:val="28"/>
        </w:rPr>
        <w:t xml:space="preserve">0%；出现由乙方评估的项目被部、省生态环境部门质量复核信用扣分的情况，甲方</w:t>
      </w:r>
      <w:r>
        <w:rPr>
          <w:rFonts w:hint="eastAsia" w:ascii="仿宋" w:hAnsi="仿宋" w:eastAsia="仿宋" w:cs="Arial Unicode MS"/>
          <w:sz w:val="28"/>
          <w:szCs w:val="28"/>
          <w:lang w:eastAsia="zh-CN"/>
        </w:rPr>
        <w:t xml:space="preserve">有权扣除该项目的</w:t>
      </w:r>
      <w:r>
        <w:rPr>
          <w:rFonts w:hint="eastAsia" w:ascii="仿宋" w:hAnsi="仿宋" w:eastAsia="仿宋" w:cs="Arial Unicode MS"/>
          <w:sz w:val="28"/>
          <w:szCs w:val="28"/>
        </w:rPr>
        <w:t xml:space="preserve">单项审查费用。</w:t>
      </w:r>
      <w:r>
        <w:rPr>
          <w:rFonts w:ascii="仿宋" w:hAnsi="仿宋" w:eastAsia="仿宋" w:cs="Arial Unicode MS"/>
          <w:color w:val="0000ff"/>
          <w:sz w:val="28"/>
          <w:szCs w:val="28"/>
          <w:lang w:val="en-US" w:eastAsia="zh-CN"/>
        </w:rPr>
      </w:r>
      <w:r/>
    </w:p>
    <w:p>
      <w:pPr>
        <w:pStyle w:val="651"/>
        <w:ind w:firstLine="560"/>
        <w:jc w:val="left"/>
        <w:spacing w:line="520" w:lineRule="exact"/>
        <w:rPr>
          <w:rFonts w:ascii="仿宋" w:hAnsi="仿宋" w:eastAsia="仿宋" w:cs="Arial Unicode MS"/>
          <w:sz w:val="28"/>
          <w:szCs w:val="28"/>
          <w:lang w:val="en-US" w:eastAsia="zh-CN"/>
        </w:rPr>
      </w:pPr>
      <w:r>
        <w:rPr>
          <w:rFonts w:hint="eastAsia" w:ascii="仿宋" w:hAnsi="仿宋" w:eastAsia="仿宋" w:cs="Arial Unicode MS"/>
          <w:sz w:val="28"/>
          <w:szCs w:val="28"/>
          <w:lang w:val="en-US" w:eastAsia="zh-CN"/>
        </w:rPr>
        <w:t xml:space="preserve">2</w:t>
      </w:r>
      <w:r>
        <w:rPr>
          <w:rFonts w:hint="eastAsia" w:ascii="仿宋" w:hAnsi="仿宋" w:eastAsia="仿宋" w:cs="Arial Unicode MS"/>
          <w:sz w:val="28"/>
          <w:szCs w:val="28"/>
        </w:rPr>
        <w:t xml:space="preserve">.乙方未按合同规定的质量要求提供服务，不能完成合同时，甲方有权终止合同，</w:t>
      </w:r>
      <w:r>
        <w:rPr>
          <w:rFonts w:hint="eastAsia" w:ascii="仿宋" w:hAnsi="仿宋" w:eastAsia="仿宋" w:cs="Arial Unicode MS"/>
          <w:sz w:val="28"/>
          <w:szCs w:val="28"/>
          <w:lang w:eastAsia="zh-CN"/>
        </w:rPr>
        <w:t xml:space="preserve">由此造成甲方的直接损失和间接损失由乙方承担，同时乙方应按合同总价款的</w:t>
      </w:r>
      <w:r>
        <w:rPr>
          <w:rFonts w:hint="eastAsia" w:ascii="仿宋" w:hAnsi="仿宋" w:eastAsia="仿宋" w:cs="Arial Unicode MS"/>
          <w:sz w:val="28"/>
          <w:szCs w:val="28"/>
          <w:lang w:val="en-US" w:eastAsia="zh-CN"/>
        </w:rPr>
        <w:t xml:space="preserve">5%向甲方承担违约责任。</w:t>
      </w:r>
      <w:r>
        <w:rPr>
          <w:rFonts w:ascii="仿宋" w:hAnsi="仿宋" w:eastAsia="仿宋" w:cs="Arial Unicode MS"/>
          <w:sz w:val="28"/>
          <w:szCs w:val="28"/>
          <w:lang w:val="en-US" w:eastAsia="zh-CN"/>
        </w:rPr>
      </w:r>
      <w:r/>
    </w:p>
    <w:p>
      <w:pPr>
        <w:pStyle w:val="651"/>
        <w:ind w:firstLine="560"/>
        <w:jc w:val="left"/>
        <w:spacing w:line="520" w:lineRule="exact"/>
        <w:rPr>
          <w:rFonts w:ascii="仿宋" w:hAnsi="仿宋" w:eastAsia="仿宋" w:cs="Arial Unicode MS"/>
          <w:sz w:val="28"/>
          <w:szCs w:val="28"/>
          <w:lang w:val="en-US" w:eastAsia="zh-CN"/>
        </w:rPr>
      </w:pPr>
      <w:r>
        <w:rPr>
          <w:rFonts w:hint="eastAsia" w:ascii="仿宋" w:hAnsi="仿宋" w:eastAsia="仿宋" w:cs="Arial Unicode MS"/>
          <w:sz w:val="28"/>
          <w:szCs w:val="28"/>
          <w:lang w:val="en-US" w:eastAsia="zh-CN"/>
        </w:rPr>
        <w:t xml:space="preserve">3</w:t>
      </w:r>
      <w:r>
        <w:rPr>
          <w:rFonts w:hint="eastAsia" w:ascii="仿宋" w:hAnsi="仿宋" w:eastAsia="仿宋" w:cs="Arial Unicode MS"/>
          <w:sz w:val="28"/>
          <w:szCs w:val="28"/>
        </w:rPr>
        <w:t xml:space="preserve">.乙方响应属虚假承诺，或经权威部门检测提供的服务不能满足竞争性磋商文件要求，</w:t>
      </w:r>
      <w:r>
        <w:rPr>
          <w:rFonts w:hint="eastAsia" w:ascii="仿宋" w:hAnsi="仿宋" w:eastAsia="仿宋" w:cs="Arial Unicode MS"/>
          <w:sz w:val="28"/>
          <w:szCs w:val="28"/>
          <w:lang w:eastAsia="zh-CN"/>
        </w:rPr>
        <w:t xml:space="preserve">或是由于乙方的其他过错造成合同无法继续履行的，甲方有权单方解除合同，乙方向甲方支付不少于合同总价</w:t>
      </w:r>
      <w:r>
        <w:rPr>
          <w:rFonts w:hint="eastAsia" w:ascii="仿宋" w:hAnsi="仿宋" w:eastAsia="仿宋" w:cs="Arial Unicode MS"/>
          <w:sz w:val="28"/>
          <w:szCs w:val="28"/>
          <w:lang w:val="en-US" w:eastAsia="zh-CN"/>
        </w:rPr>
        <w:t xml:space="preserve">30%赔偿金。</w:t>
      </w:r>
      <w:r>
        <w:rPr>
          <w:rFonts w:ascii="仿宋" w:hAnsi="仿宋" w:eastAsia="仿宋" w:cs="Arial Unicode MS"/>
          <w:sz w:val="28"/>
          <w:szCs w:val="28"/>
          <w:lang w:val="en-US" w:eastAsia="zh-CN"/>
        </w:rPr>
      </w:r>
      <w:r/>
    </w:p>
    <w:p>
      <w:pPr>
        <w:pStyle w:val="651"/>
        <w:ind w:firstLine="560"/>
        <w:jc w:val="left"/>
        <w:spacing w:line="520" w:lineRule="exact"/>
        <w:rPr>
          <w:rFonts w:ascii="仿宋" w:hAnsi="仿宋" w:eastAsia="仿宋" w:cs="Arial Unicode MS"/>
          <w:sz w:val="28"/>
          <w:szCs w:val="28"/>
        </w:rPr>
      </w:pPr>
      <w:r>
        <w:rPr>
          <w:rFonts w:hint="eastAsia" w:ascii="仿宋" w:hAnsi="仿宋" w:eastAsia="仿宋" w:cs="Arial Unicode MS"/>
          <w:sz w:val="28"/>
          <w:szCs w:val="28"/>
          <w:lang w:val="en-US" w:eastAsia="zh-CN"/>
        </w:rPr>
        <w:t xml:space="preserve">八</w:t>
      </w:r>
      <w:r>
        <w:rPr>
          <w:rFonts w:hint="eastAsia" w:ascii="仿宋" w:hAnsi="仿宋" w:eastAsia="仿宋" w:cs="Arial Unicode MS"/>
          <w:sz w:val="28"/>
          <w:szCs w:val="28"/>
        </w:rPr>
        <w:t xml:space="preserve">、合同纠纷处理</w:t>
      </w:r>
      <w:r>
        <w:rPr>
          <w:rFonts w:ascii="仿宋" w:hAnsi="仿宋" w:eastAsia="仿宋" w:cs="Arial Unicode MS"/>
          <w:sz w:val="28"/>
          <w:szCs w:val="28"/>
        </w:rPr>
      </w:r>
      <w:r/>
    </w:p>
    <w:p>
      <w:pPr>
        <w:pStyle w:val="651"/>
        <w:ind w:firstLine="560"/>
        <w:jc w:val="left"/>
        <w:spacing w:line="520" w:lineRule="exact"/>
        <w:rPr>
          <w:rFonts w:ascii="仿宋" w:hAnsi="仿宋" w:eastAsia="仿宋" w:cs="Arial Unicode MS"/>
          <w:sz w:val="28"/>
          <w:szCs w:val="28"/>
        </w:rPr>
      </w:pPr>
      <w:r>
        <w:rPr>
          <w:rFonts w:hint="eastAsia" w:ascii="仿宋" w:hAnsi="仿宋" w:eastAsia="仿宋" w:cs="Arial Unicode MS"/>
          <w:sz w:val="28"/>
          <w:szCs w:val="28"/>
        </w:rPr>
        <w:t xml:space="preserve">本合同执行过程中发生纠纷，由甲乙双方协商解决，双方协商一致的，可签订补充协议，若协商不成，作如下1处理：</w:t>
      </w:r>
      <w:r>
        <w:rPr>
          <w:rFonts w:ascii="仿宋" w:hAnsi="仿宋" w:eastAsia="仿宋" w:cs="Arial Unicode MS"/>
          <w:sz w:val="28"/>
          <w:szCs w:val="28"/>
        </w:rPr>
      </w:r>
      <w:r/>
    </w:p>
    <w:p>
      <w:pPr>
        <w:pStyle w:val="651"/>
        <w:ind w:firstLine="560"/>
        <w:jc w:val="left"/>
        <w:spacing w:line="520" w:lineRule="exact"/>
        <w:rPr>
          <w:rFonts w:ascii="仿宋" w:hAnsi="仿宋" w:eastAsia="仿宋" w:cs="Arial Unicode MS"/>
          <w:sz w:val="28"/>
          <w:szCs w:val="28"/>
        </w:rPr>
      </w:pPr>
      <w:r>
        <w:rPr>
          <w:rFonts w:hint="eastAsia" w:ascii="仿宋" w:hAnsi="仿宋" w:eastAsia="仿宋" w:cs="Arial Unicode MS"/>
          <w:sz w:val="28"/>
          <w:szCs w:val="28"/>
        </w:rPr>
        <w:t xml:space="preserve">1.申请仲裁。选定仲裁机构为淮安仲裁委员会。</w:t>
      </w:r>
      <w:r>
        <w:rPr>
          <w:rFonts w:ascii="仿宋" w:hAnsi="仿宋" w:eastAsia="仿宋" w:cs="Arial Unicode MS"/>
          <w:sz w:val="28"/>
          <w:szCs w:val="28"/>
        </w:rPr>
      </w:r>
      <w:r/>
    </w:p>
    <w:p>
      <w:pPr>
        <w:pStyle w:val="651"/>
        <w:ind w:firstLine="560"/>
        <w:jc w:val="left"/>
        <w:spacing w:line="520" w:lineRule="exact"/>
        <w:rPr>
          <w:rFonts w:ascii="仿宋" w:hAnsi="仿宋" w:eastAsia="仿宋" w:cs="Arial Unicode MS"/>
          <w:sz w:val="28"/>
          <w:szCs w:val="28"/>
        </w:rPr>
      </w:pPr>
      <w:r>
        <w:rPr>
          <w:rFonts w:hint="eastAsia" w:ascii="仿宋" w:hAnsi="仿宋" w:eastAsia="仿宋" w:cs="Arial Unicode MS"/>
          <w:sz w:val="28"/>
          <w:szCs w:val="28"/>
        </w:rPr>
        <w:t xml:space="preserve">2.提起诉讼。约定由淮安市生态环境局所在地法院管辖。</w:t>
      </w:r>
      <w:r>
        <w:rPr>
          <w:rFonts w:ascii="仿宋" w:hAnsi="仿宋" w:eastAsia="仿宋" w:cs="Arial Unicode MS"/>
          <w:sz w:val="28"/>
          <w:szCs w:val="28"/>
        </w:rPr>
      </w:r>
      <w:r/>
    </w:p>
    <w:p>
      <w:pPr>
        <w:pStyle w:val="651"/>
        <w:ind w:firstLine="560"/>
        <w:jc w:val="left"/>
        <w:spacing w:line="520" w:lineRule="exact"/>
        <w:rPr>
          <w:rFonts w:ascii="仿宋" w:hAnsi="仿宋" w:eastAsia="仿宋" w:cs="Arial Unicode MS"/>
          <w:sz w:val="28"/>
          <w:szCs w:val="28"/>
        </w:rPr>
      </w:pPr>
      <w:r>
        <w:rPr>
          <w:rFonts w:hint="eastAsia" w:ascii="仿宋" w:hAnsi="仿宋" w:eastAsia="仿宋" w:cs="Arial Unicode MS"/>
          <w:sz w:val="28"/>
          <w:szCs w:val="28"/>
          <w:lang w:val="en-US" w:eastAsia="zh-CN"/>
        </w:rPr>
        <w:t xml:space="preserve">九</w:t>
      </w:r>
      <w:r>
        <w:rPr>
          <w:rFonts w:hint="eastAsia" w:ascii="仿宋" w:hAnsi="仿宋" w:eastAsia="仿宋" w:cs="Arial Unicode MS"/>
          <w:sz w:val="28"/>
          <w:szCs w:val="28"/>
        </w:rPr>
        <w:t xml:space="preserve">、合同生效及其它</w:t>
      </w:r>
      <w:r>
        <w:rPr>
          <w:rFonts w:ascii="仿宋" w:hAnsi="仿宋" w:eastAsia="仿宋" w:cs="Arial Unicode MS"/>
          <w:sz w:val="28"/>
          <w:szCs w:val="28"/>
        </w:rPr>
      </w:r>
      <w:r/>
    </w:p>
    <w:p>
      <w:pPr>
        <w:pStyle w:val="651"/>
        <w:ind w:firstLine="560"/>
        <w:jc w:val="left"/>
        <w:spacing w:line="520" w:lineRule="exact"/>
        <w:rPr>
          <w:rFonts w:ascii="仿宋" w:hAnsi="仿宋" w:eastAsia="仿宋" w:cs="Arial Unicode MS"/>
          <w:sz w:val="28"/>
          <w:szCs w:val="28"/>
        </w:rPr>
      </w:pPr>
      <w:r>
        <w:rPr>
          <w:rFonts w:hint="eastAsia" w:ascii="仿宋" w:hAnsi="仿宋" w:eastAsia="仿宋" w:cs="Arial Unicode MS"/>
          <w:sz w:val="28"/>
          <w:szCs w:val="28"/>
        </w:rPr>
        <w:t xml:space="preserve">1.本合同由甲乙双方签字盖章后生效。</w:t>
      </w:r>
      <w:r>
        <w:rPr>
          <w:rFonts w:ascii="仿宋" w:hAnsi="仿宋" w:eastAsia="仿宋" w:cs="Arial Unicode MS"/>
          <w:sz w:val="28"/>
          <w:szCs w:val="28"/>
        </w:rPr>
      </w:r>
      <w:r/>
    </w:p>
    <w:p>
      <w:pPr>
        <w:pStyle w:val="651"/>
        <w:ind w:firstLine="560"/>
        <w:jc w:val="left"/>
        <w:spacing w:line="520" w:lineRule="exact"/>
        <w:rPr>
          <w:rFonts w:ascii="仿宋" w:hAnsi="仿宋" w:eastAsia="仿宋" w:cs="Arial Unicode MS"/>
          <w:sz w:val="28"/>
          <w:szCs w:val="28"/>
        </w:rPr>
      </w:pPr>
      <w:r>
        <w:rPr>
          <w:rFonts w:hint="eastAsia" w:ascii="仿宋" w:hAnsi="仿宋" w:eastAsia="仿宋" w:cs="Arial Unicode MS"/>
          <w:sz w:val="28"/>
          <w:szCs w:val="28"/>
        </w:rPr>
        <w:t xml:space="preserve">2.本合同一式</w:t>
      </w:r>
      <w:r>
        <w:rPr>
          <w:rFonts w:hint="eastAsia" w:ascii="仿宋" w:hAnsi="仿宋" w:eastAsia="仿宋" w:cs="Arial Unicode MS"/>
          <w:sz w:val="28"/>
          <w:szCs w:val="28"/>
          <w:lang w:val="en-US" w:eastAsia="zh-CN"/>
        </w:rPr>
        <w:t xml:space="preserve">肆</w:t>
      </w:r>
      <w:r>
        <w:rPr>
          <w:rFonts w:hint="eastAsia" w:ascii="仿宋" w:hAnsi="仿宋" w:eastAsia="仿宋" w:cs="Arial Unicode MS"/>
          <w:sz w:val="28"/>
          <w:szCs w:val="28"/>
        </w:rPr>
        <w:t xml:space="preserve">份，中文书写。甲方、乙方各执贰份。</w:t>
      </w:r>
      <w:r>
        <w:rPr>
          <w:rFonts w:ascii="仿宋" w:hAnsi="仿宋" w:eastAsia="仿宋" w:cs="Arial Unicode MS"/>
          <w:sz w:val="28"/>
          <w:szCs w:val="28"/>
        </w:rPr>
      </w:r>
      <w:r/>
    </w:p>
    <w:p>
      <w:pPr>
        <w:pStyle w:val="651"/>
        <w:ind w:firstLine="560"/>
        <w:jc w:val="left"/>
        <w:spacing w:line="520" w:lineRule="exact"/>
        <w:rPr>
          <w:rFonts w:ascii="仿宋" w:hAnsi="仿宋" w:eastAsia="仿宋" w:cs="Arial Unicode MS"/>
          <w:sz w:val="28"/>
          <w:szCs w:val="28"/>
        </w:rPr>
      </w:pPr>
      <w:r>
        <w:rPr>
          <w:rFonts w:hint="eastAsia" w:ascii="仿宋" w:hAnsi="仿宋" w:eastAsia="仿宋" w:cs="Arial Unicode MS"/>
          <w:sz w:val="28"/>
          <w:szCs w:val="28"/>
        </w:rPr>
        <w:t xml:space="preserve">十、组成本合同的文件包括</w:t>
      </w:r>
      <w:r>
        <w:rPr>
          <w:rFonts w:ascii="仿宋" w:hAnsi="仿宋" w:eastAsia="仿宋" w:cs="Arial Unicode MS"/>
          <w:sz w:val="28"/>
          <w:szCs w:val="28"/>
        </w:rPr>
      </w:r>
      <w:r/>
    </w:p>
    <w:p>
      <w:pPr>
        <w:pStyle w:val="651"/>
        <w:ind w:firstLine="560"/>
        <w:jc w:val="left"/>
        <w:spacing w:line="520" w:lineRule="exact"/>
        <w:rPr>
          <w:rFonts w:ascii="仿宋" w:hAnsi="仿宋" w:eastAsia="仿宋" w:cs="Arial Unicode MS"/>
          <w:sz w:val="28"/>
          <w:szCs w:val="28"/>
        </w:rPr>
      </w:pPr>
      <w:r>
        <w:rPr>
          <w:rFonts w:hint="eastAsia" w:ascii="仿宋" w:hAnsi="仿宋" w:eastAsia="仿宋" w:cs="Arial Unicode MS"/>
          <w:sz w:val="28"/>
          <w:szCs w:val="28"/>
        </w:rPr>
        <w:t xml:space="preserve">1.合同格式及条款；</w:t>
      </w:r>
      <w:r>
        <w:rPr>
          <w:rFonts w:ascii="仿宋" w:hAnsi="仿宋" w:eastAsia="仿宋" w:cs="Arial Unicode MS"/>
          <w:sz w:val="28"/>
          <w:szCs w:val="28"/>
        </w:rPr>
      </w:r>
      <w:r/>
    </w:p>
    <w:p>
      <w:pPr>
        <w:pStyle w:val="651"/>
        <w:ind w:firstLine="560"/>
        <w:jc w:val="left"/>
        <w:spacing w:line="520" w:lineRule="exact"/>
        <w:rPr>
          <w:rFonts w:ascii="仿宋" w:hAnsi="仿宋" w:eastAsia="仿宋" w:cs="Arial Unicode MS"/>
          <w:sz w:val="28"/>
          <w:szCs w:val="28"/>
        </w:rPr>
      </w:pPr>
      <w:r>
        <w:rPr>
          <w:rFonts w:hint="eastAsia" w:ascii="仿宋" w:hAnsi="仿宋" w:eastAsia="仿宋" w:cs="Arial Unicode MS"/>
          <w:sz w:val="28"/>
          <w:szCs w:val="28"/>
        </w:rPr>
        <w:t xml:space="preserve">2.磋商文件和乙方的响应文件；</w:t>
      </w:r>
      <w:r>
        <w:rPr>
          <w:rFonts w:ascii="仿宋" w:hAnsi="仿宋" w:eastAsia="仿宋" w:cs="Arial Unicode MS"/>
          <w:sz w:val="28"/>
          <w:szCs w:val="28"/>
        </w:rPr>
      </w:r>
      <w:r/>
    </w:p>
    <w:p>
      <w:pPr>
        <w:pStyle w:val="651"/>
        <w:ind w:firstLine="560"/>
        <w:jc w:val="left"/>
        <w:spacing w:line="520" w:lineRule="exact"/>
        <w:rPr>
          <w:rFonts w:ascii="仿宋" w:hAnsi="仿宋" w:eastAsia="仿宋" w:cs="Arial Unicode MS"/>
          <w:sz w:val="28"/>
          <w:szCs w:val="28"/>
        </w:rPr>
      </w:pPr>
      <w:r>
        <w:rPr>
          <w:rFonts w:hint="eastAsia" w:ascii="仿宋" w:hAnsi="仿宋" w:eastAsia="仿宋" w:cs="Arial Unicode MS"/>
          <w:sz w:val="28"/>
          <w:szCs w:val="28"/>
        </w:rPr>
        <w:t xml:space="preserve">3.成交通知书；</w:t>
      </w:r>
      <w:r>
        <w:rPr>
          <w:rFonts w:ascii="仿宋" w:hAnsi="仿宋" w:eastAsia="仿宋" w:cs="Arial Unicode MS"/>
          <w:sz w:val="28"/>
          <w:szCs w:val="28"/>
        </w:rPr>
      </w:r>
      <w:r/>
    </w:p>
    <w:p>
      <w:pPr>
        <w:pStyle w:val="651"/>
        <w:ind w:firstLine="560"/>
        <w:jc w:val="left"/>
        <w:spacing w:line="520" w:lineRule="exact"/>
        <w:rPr>
          <w:rFonts w:ascii="仿宋" w:hAnsi="仿宋" w:eastAsia="仿宋" w:cs="Arial Unicode MS"/>
          <w:sz w:val="28"/>
          <w:szCs w:val="28"/>
        </w:rPr>
      </w:pPr>
      <w:r>
        <w:rPr>
          <w:rFonts w:hint="eastAsia" w:ascii="仿宋" w:hAnsi="仿宋" w:eastAsia="仿宋" w:cs="Arial Unicode MS"/>
          <w:sz w:val="28"/>
          <w:szCs w:val="28"/>
        </w:rPr>
        <w:t xml:space="preserve">4.甲乙双方商定的其他必要文件。上述合同文件内容互为补充，如有不明确，由甲方负责解释。</w:t>
      </w:r>
      <w:r>
        <w:rPr>
          <w:rFonts w:ascii="仿宋" w:hAnsi="仿宋" w:eastAsia="仿宋" w:cs="Arial Unicode MS"/>
          <w:sz w:val="28"/>
          <w:szCs w:val="28"/>
        </w:rPr>
      </w:r>
      <w:r/>
    </w:p>
    <w:p>
      <w:pPr>
        <w:pStyle w:val="651"/>
        <w:ind w:firstLine="560"/>
        <w:jc w:val="left"/>
        <w:spacing w:line="520" w:lineRule="exact"/>
        <w:rPr>
          <w:rFonts w:ascii="仿宋" w:hAnsi="仿宋" w:eastAsia="仿宋" w:cs="Arial Unicode MS"/>
          <w:sz w:val="28"/>
          <w:szCs w:val="28"/>
        </w:rPr>
      </w:pPr>
      <w:r>
        <w:rPr>
          <w:rFonts w:ascii="仿宋" w:hAnsi="仿宋" w:eastAsia="仿宋" w:cs="Arial Unicode MS"/>
          <w:sz w:val="28"/>
          <w:szCs w:val="28"/>
        </w:rPr>
      </w:r>
      <w:r/>
    </w:p>
    <w:p>
      <w:pPr>
        <w:pStyle w:val="651"/>
        <w:ind w:firstLine="560"/>
        <w:jc w:val="left"/>
        <w:spacing w:line="520" w:lineRule="exact"/>
        <w:rPr>
          <w:rFonts w:ascii="仿宋" w:hAnsi="仿宋" w:eastAsia="仿宋" w:cs="Arial Unicode MS"/>
          <w:sz w:val="28"/>
          <w:szCs w:val="28"/>
        </w:rPr>
      </w:pPr>
      <w:r>
        <w:rPr>
          <w:rFonts w:ascii="仿宋" w:hAnsi="仿宋" w:eastAsia="仿宋" w:cs="Arial Unicode MS"/>
          <w:sz w:val="28"/>
          <w:szCs w:val="28"/>
        </w:rPr>
      </w:r>
      <w:r/>
    </w:p>
    <w:p>
      <w:pPr>
        <w:pStyle w:val="651"/>
        <w:ind w:firstLine="560"/>
        <w:jc w:val="left"/>
        <w:spacing w:line="520" w:lineRule="exact"/>
        <w:rPr>
          <w:rFonts w:ascii="仿宋" w:hAnsi="仿宋" w:eastAsia="仿宋" w:cs="Arial Unicode MS"/>
          <w:sz w:val="28"/>
          <w:szCs w:val="28"/>
        </w:rPr>
      </w:pPr>
      <w:r>
        <w:rPr>
          <w:rFonts w:ascii="仿宋" w:hAnsi="仿宋" w:eastAsia="仿宋" w:cs="Arial Unicode MS"/>
          <w:sz w:val="28"/>
          <w:szCs w:val="28"/>
        </w:rPr>
      </w:r>
      <w:r/>
    </w:p>
    <w:p>
      <w:pPr>
        <w:pStyle w:val="651"/>
        <w:jc w:val="left"/>
        <w:spacing w:line="520" w:lineRule="exact"/>
        <w:rPr>
          <w:rFonts w:ascii="仿宋" w:hAnsi="仿宋" w:eastAsia="仿宋" w:cs="Arial Unicode MS"/>
          <w:sz w:val="28"/>
          <w:szCs w:val="28"/>
        </w:rPr>
      </w:pPr>
      <w:r>
        <w:rPr>
          <w:rFonts w:hint="eastAsia" w:ascii="仿宋" w:hAnsi="仿宋" w:eastAsia="仿宋" w:cs="Arial Unicode MS"/>
          <w:sz w:val="28"/>
          <w:szCs w:val="28"/>
        </w:rPr>
        <w:t xml:space="preserve">甲    方：                          乙    方：</w:t>
      </w:r>
      <w:r>
        <w:rPr>
          <w:rFonts w:ascii="仿宋" w:hAnsi="仿宋" w:eastAsia="仿宋" w:cs="Arial Unicode MS"/>
          <w:sz w:val="28"/>
          <w:szCs w:val="28"/>
        </w:rPr>
      </w:r>
      <w:r/>
    </w:p>
    <w:p>
      <w:pPr>
        <w:pStyle w:val="651"/>
        <w:jc w:val="left"/>
        <w:spacing w:line="520" w:lineRule="exact"/>
        <w:rPr>
          <w:rFonts w:ascii="仿宋" w:hAnsi="仿宋" w:eastAsia="仿宋" w:cs="Arial Unicode MS"/>
          <w:sz w:val="28"/>
          <w:szCs w:val="28"/>
        </w:rPr>
      </w:pPr>
      <w:r>
        <w:rPr>
          <w:rFonts w:hint="eastAsia" w:ascii="仿宋" w:hAnsi="仿宋" w:eastAsia="仿宋" w:cs="Arial Unicode MS"/>
          <w:sz w:val="28"/>
          <w:szCs w:val="28"/>
        </w:rPr>
        <w:t xml:space="preserve">单位盖章：                          单位盖章：</w:t>
      </w:r>
      <w:r>
        <w:rPr>
          <w:rFonts w:ascii="仿宋" w:hAnsi="仿宋" w:eastAsia="仿宋" w:cs="Arial Unicode MS"/>
          <w:sz w:val="28"/>
          <w:szCs w:val="28"/>
        </w:rPr>
      </w:r>
      <w:r/>
    </w:p>
    <w:p>
      <w:pPr>
        <w:pStyle w:val="651"/>
        <w:jc w:val="left"/>
        <w:spacing w:line="520" w:lineRule="exact"/>
        <w:rPr>
          <w:rFonts w:ascii="仿宋" w:hAnsi="仿宋" w:eastAsia="仿宋" w:cs="Arial Unicode MS"/>
          <w:sz w:val="28"/>
          <w:szCs w:val="28"/>
        </w:rPr>
      </w:pPr>
      <w:r>
        <w:rPr>
          <w:rFonts w:hint="eastAsia" w:ascii="仿宋" w:hAnsi="仿宋" w:eastAsia="仿宋" w:cs="Arial Unicode MS"/>
          <w:sz w:val="28"/>
          <w:szCs w:val="28"/>
        </w:rPr>
        <w:t xml:space="preserve">代表签字：                          代表签字：</w:t>
      </w:r>
      <w:r>
        <w:rPr>
          <w:rFonts w:ascii="仿宋" w:hAnsi="仿宋" w:eastAsia="仿宋" w:cs="Arial Unicode MS"/>
          <w:sz w:val="28"/>
          <w:szCs w:val="28"/>
        </w:rPr>
      </w:r>
      <w:r/>
    </w:p>
    <w:p>
      <w:pPr>
        <w:pStyle w:val="651"/>
        <w:jc w:val="left"/>
        <w:spacing w:line="520" w:lineRule="exact"/>
        <w:rPr>
          <w:rFonts w:ascii="仿宋" w:hAnsi="仿宋" w:eastAsia="仿宋" w:cs="Arial Unicode MS"/>
          <w:sz w:val="28"/>
          <w:szCs w:val="28"/>
        </w:rPr>
      </w:pPr>
      <w:r>
        <w:rPr>
          <w:rFonts w:hint="eastAsia" w:ascii="仿宋" w:hAnsi="仿宋" w:eastAsia="仿宋" w:cs="Arial Unicode MS"/>
          <w:sz w:val="28"/>
          <w:szCs w:val="28"/>
        </w:rPr>
        <w:t xml:space="preserve">签订日期：                          签订日期：</w:t>
      </w:r>
      <w:r>
        <w:rPr>
          <w:rFonts w:ascii="仿宋" w:hAnsi="仿宋" w:eastAsia="仿宋" w:cs="Arial Unicode MS"/>
          <w:sz w:val="28"/>
          <w:szCs w:val="28"/>
        </w:rPr>
      </w:r>
      <w:r/>
    </w:p>
    <w:p>
      <w:pPr>
        <w:pStyle w:val="759"/>
        <w:spacing w:line="520" w:lineRule="exact"/>
        <w:rPr>
          <w:rFonts w:ascii="仿宋" w:hAnsi="仿宋" w:eastAsia="仿宋"/>
          <w:sz w:val="28"/>
          <w:szCs w:val="28"/>
        </w:rPr>
      </w:pPr>
      <w:r>
        <w:rPr>
          <w:rFonts w:ascii="仿宋" w:hAnsi="仿宋" w:eastAsia="仿宋"/>
          <w:sz w:val="28"/>
          <w:szCs w:val="28"/>
        </w:rPr>
      </w:r>
      <w:r/>
    </w:p>
    <w:p>
      <w:pPr>
        <w:pStyle w:val="759"/>
        <w:spacing w:line="520" w:lineRule="exact"/>
        <w:rPr>
          <w:rFonts w:ascii="仿宋" w:hAnsi="仿宋" w:eastAsia="仿宋"/>
          <w:sz w:val="28"/>
          <w:szCs w:val="28"/>
        </w:rPr>
      </w:pPr>
      <w:r>
        <w:rPr>
          <w:rFonts w:ascii="仿宋" w:hAnsi="仿宋" w:eastAsia="仿宋"/>
          <w:sz w:val="28"/>
          <w:szCs w:val="28"/>
        </w:rPr>
      </w:r>
      <w:r/>
    </w:p>
    <w:p>
      <w:pPr>
        <w:pStyle w:val="759"/>
        <w:spacing w:line="520" w:lineRule="exact"/>
        <w:rPr>
          <w:rFonts w:ascii="仿宋" w:hAnsi="仿宋" w:eastAsia="仿宋"/>
          <w:sz w:val="28"/>
          <w:szCs w:val="28"/>
        </w:rPr>
      </w:pPr>
      <w:r>
        <w:rPr>
          <w:rFonts w:ascii="仿宋" w:hAnsi="仿宋" w:eastAsia="仿宋"/>
          <w:sz w:val="28"/>
          <w:szCs w:val="28"/>
        </w:rPr>
      </w:r>
      <w:r/>
    </w:p>
    <w:p>
      <w:pPr>
        <w:pStyle w:val="759"/>
        <w:spacing w:line="520" w:lineRule="exact"/>
        <w:rPr>
          <w:rFonts w:ascii="仿宋" w:hAnsi="仿宋" w:eastAsia="仿宋"/>
          <w:sz w:val="28"/>
          <w:szCs w:val="28"/>
        </w:rPr>
      </w:pPr>
      <w:r>
        <w:rPr>
          <w:rFonts w:ascii="仿宋" w:hAnsi="仿宋" w:eastAsia="仿宋"/>
          <w:sz w:val="28"/>
          <w:szCs w:val="28"/>
        </w:rPr>
      </w:r>
      <w:r/>
    </w:p>
    <w:p>
      <w:pPr>
        <w:pStyle w:val="759"/>
        <w:spacing w:line="520" w:lineRule="exact"/>
        <w:rPr>
          <w:rFonts w:ascii="仿宋" w:hAnsi="仿宋" w:eastAsia="仿宋"/>
          <w:sz w:val="28"/>
          <w:szCs w:val="24"/>
        </w:rPr>
      </w:pPr>
      <w:r>
        <w:rPr>
          <w:rFonts w:ascii="仿宋" w:hAnsi="仿宋" w:eastAsia="仿宋"/>
          <w:sz w:val="28"/>
          <w:szCs w:val="24"/>
        </w:rPr>
      </w:r>
      <w:r/>
    </w:p>
    <w:p>
      <w:pPr>
        <w:pStyle w:val="759"/>
        <w:spacing w:line="520" w:lineRule="exact"/>
        <w:rPr>
          <w:rFonts w:ascii="仿宋" w:hAnsi="仿宋" w:eastAsia="仿宋"/>
          <w:sz w:val="28"/>
          <w:szCs w:val="24"/>
        </w:rPr>
      </w:pPr>
      <w:r>
        <w:rPr>
          <w:rFonts w:ascii="仿宋" w:hAnsi="仿宋" w:eastAsia="仿宋"/>
          <w:sz w:val="28"/>
          <w:szCs w:val="24"/>
        </w:rPr>
      </w:r>
      <w:r/>
    </w:p>
    <w:p>
      <w:pPr>
        <w:pStyle w:val="759"/>
        <w:spacing w:line="520" w:lineRule="exact"/>
        <w:rPr>
          <w:rFonts w:ascii="仿宋" w:hAnsi="仿宋" w:eastAsia="仿宋"/>
          <w:sz w:val="28"/>
          <w:szCs w:val="24"/>
        </w:rPr>
      </w:pPr>
      <w:r>
        <w:rPr>
          <w:rFonts w:ascii="仿宋" w:hAnsi="仿宋" w:eastAsia="仿宋"/>
          <w:sz w:val="28"/>
          <w:szCs w:val="24"/>
        </w:rPr>
      </w:r>
      <w:r/>
    </w:p>
    <w:p>
      <w:pPr>
        <w:pStyle w:val="759"/>
        <w:spacing w:line="520" w:lineRule="exact"/>
        <w:rPr>
          <w:rFonts w:ascii="仿宋" w:hAnsi="仿宋" w:eastAsia="仿宋"/>
          <w:sz w:val="28"/>
          <w:szCs w:val="24"/>
        </w:rPr>
      </w:pPr>
      <w:r>
        <w:rPr>
          <w:rFonts w:ascii="仿宋" w:hAnsi="仿宋" w:eastAsia="仿宋"/>
          <w:sz w:val="28"/>
          <w:szCs w:val="24"/>
        </w:rPr>
      </w:r>
      <w:r/>
    </w:p>
    <w:p>
      <w:pPr>
        <w:pStyle w:val="651"/>
        <w:ind w:firstLine="3533"/>
        <w:spacing w:line="520" w:lineRule="exact"/>
        <w:tabs>
          <w:tab w:val="left" w:pos="180" w:leader="none"/>
        </w:tabs>
        <w:rPr>
          <w:rFonts w:ascii="仿宋" w:hAnsi="仿宋" w:eastAsia="仿宋"/>
          <w:sz w:val="28"/>
          <w:szCs w:val="28"/>
        </w:rPr>
      </w:pPr>
      <w:r>
        <w:rPr>
          <w:rFonts w:hint="eastAsia" w:ascii="仿宋" w:hAnsi="仿宋" w:eastAsia="仿宋"/>
          <w:sz w:val="28"/>
          <w:szCs w:val="28"/>
        </w:rPr>
        <w:t xml:space="preserve">二、合同条款</w:t>
      </w:r>
      <w:r>
        <w:rPr>
          <w:rFonts w:ascii="仿宋" w:hAnsi="仿宋" w:eastAsia="仿宋"/>
          <w:sz w:val="28"/>
          <w:szCs w:val="28"/>
        </w:rPr>
      </w:r>
      <w:r/>
    </w:p>
    <w:p>
      <w:pPr>
        <w:pStyle w:val="651"/>
        <w:spacing w:line="520" w:lineRule="exact"/>
        <w:rPr>
          <w:rFonts w:ascii="仿宋" w:hAnsi="仿宋" w:eastAsia="仿宋"/>
          <w:sz w:val="28"/>
        </w:rPr>
      </w:pPr>
      <w:r>
        <w:rPr>
          <w:rFonts w:hint="eastAsia" w:ascii="仿宋" w:hAnsi="仿宋" w:eastAsia="仿宋"/>
          <w:sz w:val="28"/>
        </w:rPr>
        <w:t xml:space="preserve">1.定义</w:t>
      </w:r>
      <w:r>
        <w:rPr>
          <w:rFonts w:ascii="仿宋" w:hAnsi="仿宋" w:eastAsia="仿宋"/>
          <w:sz w:val="28"/>
        </w:rPr>
      </w:r>
      <w:r/>
    </w:p>
    <w:p>
      <w:pPr>
        <w:pStyle w:val="651"/>
        <w:ind w:firstLine="660"/>
        <w:spacing w:line="520" w:lineRule="exact"/>
        <w:rPr>
          <w:rFonts w:ascii="仿宋" w:hAnsi="仿宋" w:eastAsia="仿宋"/>
          <w:sz w:val="28"/>
        </w:rPr>
      </w:pPr>
      <w:r>
        <w:rPr>
          <w:rFonts w:hint="eastAsia" w:ascii="仿宋" w:hAnsi="仿宋" w:eastAsia="仿宋"/>
          <w:sz w:val="28"/>
        </w:rPr>
        <w:t xml:space="preserve">本合同中下列术语应解释为：</w:t>
      </w:r>
      <w:r>
        <w:rPr>
          <w:rFonts w:ascii="仿宋" w:hAnsi="仿宋" w:eastAsia="仿宋"/>
          <w:sz w:val="28"/>
        </w:rPr>
      </w:r>
      <w:r/>
    </w:p>
    <w:p>
      <w:pPr>
        <w:pStyle w:val="651"/>
        <w:ind w:firstLine="420"/>
        <w:spacing w:line="520" w:lineRule="exact"/>
        <w:rPr>
          <w:rFonts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ascii="仿宋" w:hAnsi="仿宋" w:eastAsia="仿宋"/>
          <w:sz w:val="28"/>
        </w:rPr>
      </w:r>
      <w:r/>
    </w:p>
    <w:p>
      <w:pPr>
        <w:pStyle w:val="651"/>
        <w:ind w:firstLine="420"/>
        <w:spacing w:line="520" w:lineRule="exact"/>
        <w:rPr>
          <w:rFonts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rPr>
          <w:rFonts w:ascii="仿宋" w:hAnsi="仿宋" w:eastAsia="仿宋"/>
          <w:sz w:val="28"/>
        </w:rPr>
      </w:r>
      <w:r/>
    </w:p>
    <w:p>
      <w:pPr>
        <w:pStyle w:val="651"/>
        <w:ind w:firstLine="420"/>
        <w:spacing w:line="520" w:lineRule="exact"/>
        <w:rPr>
          <w:rFonts w:ascii="仿宋" w:hAnsi="仿宋" w:eastAsia="仿宋"/>
          <w:sz w:val="28"/>
        </w:rPr>
      </w:pPr>
      <w:r>
        <w:rPr>
          <w:rFonts w:hint="eastAsia" w:ascii="仿宋" w:hAnsi="仿宋" w:eastAsia="仿宋"/>
          <w:sz w:val="28"/>
        </w:rPr>
        <w:t xml:space="preserve">（3）“服务”系指根据合同规定乙方承担与采购需求有关的所有</w:t>
      </w:r>
      <w:r>
        <w:rPr>
          <w:rFonts w:hint="eastAsia" w:ascii="仿宋" w:hAnsi="仿宋" w:eastAsia="仿宋"/>
          <w:sz w:val="28"/>
          <w:lang w:eastAsia="zh-CN"/>
        </w:rPr>
        <w:t xml:space="preserve">评估</w:t>
      </w:r>
      <w:r>
        <w:rPr>
          <w:rFonts w:hint="eastAsia" w:ascii="仿宋" w:hAnsi="仿宋" w:eastAsia="仿宋"/>
          <w:sz w:val="28"/>
        </w:rPr>
        <w:t xml:space="preserve">服务，如提供技术援助、评审会和其他类似的义务。</w:t>
      </w:r>
      <w:r>
        <w:rPr>
          <w:rFonts w:ascii="仿宋" w:hAnsi="仿宋" w:eastAsia="仿宋"/>
          <w:sz w:val="28"/>
        </w:rPr>
      </w:r>
      <w:r/>
    </w:p>
    <w:p>
      <w:pPr>
        <w:pStyle w:val="651"/>
        <w:ind w:firstLine="420"/>
        <w:spacing w:line="520" w:lineRule="exact"/>
        <w:rPr>
          <w:rFonts w:ascii="仿宋" w:hAnsi="仿宋" w:eastAsia="仿宋"/>
          <w:sz w:val="28"/>
        </w:rPr>
      </w:pPr>
      <w:r>
        <w:rPr>
          <w:rFonts w:hint="eastAsia" w:ascii="仿宋" w:hAnsi="仿宋" w:eastAsia="仿宋"/>
          <w:sz w:val="28"/>
        </w:rPr>
        <w:t xml:space="preserve">（4）“甲方”系指购买服务的单位。</w:t>
      </w:r>
      <w:r>
        <w:rPr>
          <w:rFonts w:ascii="仿宋" w:hAnsi="仿宋" w:eastAsia="仿宋"/>
          <w:sz w:val="28"/>
        </w:rPr>
      </w:r>
      <w:r/>
    </w:p>
    <w:p>
      <w:pPr>
        <w:pStyle w:val="651"/>
        <w:ind w:firstLine="420"/>
        <w:spacing w:line="520" w:lineRule="exact"/>
        <w:rPr>
          <w:rFonts w:ascii="仿宋" w:hAnsi="仿宋" w:eastAsia="仿宋"/>
          <w:sz w:val="28"/>
        </w:rPr>
      </w:pPr>
      <w:r>
        <w:rPr>
          <w:rFonts w:hint="eastAsia" w:ascii="仿宋" w:hAnsi="仿宋" w:eastAsia="仿宋"/>
          <w:sz w:val="28"/>
        </w:rPr>
        <w:t xml:space="preserve">（5）“乙方”系指根据合同规定提供服务的供应商。</w:t>
      </w:r>
      <w:r>
        <w:rPr>
          <w:rFonts w:ascii="仿宋" w:hAnsi="仿宋" w:eastAsia="仿宋"/>
          <w:sz w:val="28"/>
        </w:rPr>
      </w:r>
      <w:r/>
    </w:p>
    <w:p>
      <w:pPr>
        <w:pStyle w:val="651"/>
        <w:spacing w:line="520" w:lineRule="exact"/>
        <w:rPr>
          <w:rFonts w:ascii="仿宋" w:hAnsi="仿宋" w:eastAsia="仿宋"/>
          <w:bCs/>
          <w:sz w:val="28"/>
        </w:rPr>
      </w:pPr>
      <w:r>
        <w:rPr>
          <w:rFonts w:hint="eastAsia" w:ascii="仿宋" w:hAnsi="仿宋" w:eastAsia="仿宋"/>
          <w:bCs/>
          <w:sz w:val="28"/>
        </w:rPr>
        <w:t xml:space="preserve">2.技术规范</w:t>
      </w:r>
      <w:r>
        <w:rPr>
          <w:rFonts w:ascii="仿宋" w:hAnsi="仿宋" w:eastAsia="仿宋"/>
          <w:bCs/>
          <w:sz w:val="28"/>
        </w:rPr>
      </w:r>
      <w:r/>
    </w:p>
    <w:p>
      <w:pPr>
        <w:pStyle w:val="651"/>
        <w:ind w:firstLine="660"/>
        <w:spacing w:line="520" w:lineRule="exact"/>
        <w:rPr>
          <w:rFonts w:ascii="仿宋" w:hAnsi="仿宋" w:eastAsia="仿宋"/>
          <w:sz w:val="28"/>
          <w:szCs w:val="28"/>
        </w:rPr>
      </w:pPr>
      <w:r>
        <w:rPr>
          <w:rFonts w:hint="eastAsia" w:ascii="仿宋" w:hAnsi="仿宋" w:eastAsia="仿宋"/>
          <w:sz w:val="28"/>
          <w:szCs w:val="28"/>
        </w:rPr>
        <w:t xml:space="preserve">提交服务的技术规范应与磋商文件的技术规范和技术规范附件（如果有的话）及响应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ascii="仿宋" w:hAnsi="仿宋" w:eastAsia="仿宋"/>
          <w:sz w:val="28"/>
          <w:szCs w:val="28"/>
        </w:rPr>
      </w:r>
      <w:r/>
    </w:p>
    <w:p>
      <w:pPr>
        <w:pStyle w:val="651"/>
        <w:spacing w:line="520" w:lineRule="exact"/>
        <w:rPr>
          <w:rFonts w:ascii="仿宋" w:hAnsi="仿宋" w:eastAsia="仿宋"/>
          <w:sz w:val="28"/>
        </w:rPr>
      </w:pPr>
      <w:r>
        <w:rPr>
          <w:rFonts w:hint="eastAsia" w:ascii="仿宋" w:hAnsi="仿宋" w:eastAsia="仿宋"/>
          <w:sz w:val="28"/>
        </w:rPr>
        <w:t xml:space="preserve">3.专利权</w:t>
      </w:r>
      <w:r>
        <w:rPr>
          <w:rFonts w:ascii="仿宋" w:hAnsi="仿宋" w:eastAsia="仿宋"/>
          <w:sz w:val="28"/>
        </w:rPr>
      </w:r>
      <w:r/>
    </w:p>
    <w:p>
      <w:pPr>
        <w:pStyle w:val="651"/>
        <w:ind w:firstLine="660"/>
        <w:spacing w:line="520" w:lineRule="exact"/>
        <w:rPr>
          <w:rFonts w:ascii="仿宋" w:hAnsi="仿宋" w:eastAsia="仿宋"/>
          <w:sz w:val="28"/>
        </w:rPr>
      </w:pPr>
      <w:r>
        <w:rPr>
          <w:rFonts w:hint="eastAsia" w:ascii="仿宋" w:hAnsi="仿宋" w:eastAsia="仿宋"/>
          <w:sz w:val="28"/>
        </w:rPr>
        <w:t xml:space="preserve">乙方须保障甲方在使用该</w:t>
      </w:r>
      <w:r>
        <w:rPr>
          <w:rFonts w:hint="eastAsia" w:ascii="仿宋" w:hAnsi="仿宋" w:eastAsia="仿宋"/>
          <w:sz w:val="28"/>
          <w:szCs w:val="28"/>
        </w:rPr>
        <w:t xml:space="preserve">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ascii="仿宋" w:hAnsi="仿宋" w:eastAsia="仿宋"/>
          <w:sz w:val="28"/>
        </w:rPr>
      </w:r>
      <w:r/>
    </w:p>
    <w:p>
      <w:pPr>
        <w:pStyle w:val="651"/>
        <w:spacing w:line="520" w:lineRule="exact"/>
        <w:rPr>
          <w:rFonts w:ascii="仿宋" w:hAnsi="仿宋" w:eastAsia="仿宋"/>
          <w:sz w:val="28"/>
        </w:rPr>
      </w:pPr>
      <w:r>
        <w:rPr>
          <w:rFonts w:hint="eastAsia" w:ascii="仿宋" w:hAnsi="仿宋" w:eastAsia="仿宋"/>
          <w:sz w:val="28"/>
        </w:rPr>
        <w:t xml:space="preserve">4.付款方式</w:t>
      </w:r>
      <w:r>
        <w:rPr>
          <w:rFonts w:ascii="仿宋" w:hAnsi="仿宋" w:eastAsia="仿宋"/>
          <w:sz w:val="28"/>
        </w:rPr>
      </w:r>
      <w:r/>
    </w:p>
    <w:p>
      <w:pPr>
        <w:pStyle w:val="651"/>
        <w:ind w:firstLine="660"/>
        <w:spacing w:line="520" w:lineRule="exact"/>
        <w:rPr>
          <w:rFonts w:ascii="仿宋" w:hAnsi="仿宋" w:eastAsia="仿宋"/>
          <w:sz w:val="28"/>
        </w:rPr>
      </w:pPr>
      <w:r>
        <w:rPr>
          <w:rFonts w:hint="eastAsia" w:ascii="仿宋" w:hAnsi="仿宋" w:eastAsia="仿宋"/>
          <w:sz w:val="28"/>
        </w:rPr>
        <w:t xml:space="preserve">4.1本合同以人民币付款。</w:t>
      </w:r>
      <w:r>
        <w:rPr>
          <w:rFonts w:ascii="仿宋" w:hAnsi="仿宋" w:eastAsia="仿宋"/>
          <w:sz w:val="28"/>
        </w:rPr>
      </w:r>
      <w:r/>
    </w:p>
    <w:p>
      <w:pPr>
        <w:pStyle w:val="651"/>
        <w:ind w:firstLine="660"/>
        <w:spacing w:line="520" w:lineRule="exact"/>
        <w:rPr>
          <w:rFonts w:ascii="仿宋" w:hAnsi="仿宋" w:eastAsia="仿宋"/>
          <w:sz w:val="28"/>
        </w:rPr>
      </w:pPr>
      <w:r>
        <w:rPr>
          <w:rFonts w:hint="eastAsia" w:ascii="仿宋" w:hAnsi="仿宋" w:eastAsia="仿宋"/>
          <w:sz w:val="28"/>
        </w:rPr>
        <w:t xml:space="preserve">4.2乙方应按照与甲方签订的合同规定服务。服务后乙方向甲方提供下列单据，甲方按合同规定审核后付款：</w:t>
      </w:r>
      <w:r>
        <w:rPr>
          <w:rFonts w:ascii="仿宋" w:hAnsi="仿宋" w:eastAsia="仿宋"/>
          <w:sz w:val="28"/>
        </w:rPr>
      </w:r>
      <w:r/>
    </w:p>
    <w:p>
      <w:pPr>
        <w:pStyle w:val="651"/>
        <w:ind w:firstLine="660"/>
        <w:spacing w:line="520" w:lineRule="exact"/>
        <w:rPr>
          <w:rFonts w:ascii="仿宋" w:hAnsi="仿宋" w:eastAsia="仿宋"/>
          <w:sz w:val="28"/>
        </w:rPr>
      </w:pPr>
      <w:r>
        <w:rPr>
          <w:rFonts w:hint="eastAsia" w:ascii="仿宋" w:hAnsi="仿宋" w:eastAsia="仿宋"/>
          <w:sz w:val="28"/>
        </w:rPr>
        <w:t xml:space="preserve">（1）发票；</w:t>
      </w:r>
      <w:r>
        <w:rPr>
          <w:rFonts w:ascii="仿宋" w:hAnsi="仿宋" w:eastAsia="仿宋"/>
          <w:sz w:val="28"/>
        </w:rPr>
      </w:r>
      <w:r/>
    </w:p>
    <w:p>
      <w:pPr>
        <w:pStyle w:val="651"/>
        <w:ind w:firstLine="660"/>
        <w:spacing w:line="520" w:lineRule="exact"/>
        <w:rPr>
          <w:rFonts w:ascii="仿宋" w:hAnsi="仿宋" w:eastAsia="仿宋"/>
          <w:sz w:val="28"/>
        </w:rPr>
      </w:pPr>
      <w:r>
        <w:rPr>
          <w:rFonts w:hint="eastAsia" w:ascii="仿宋" w:hAnsi="仿宋" w:eastAsia="仿宋"/>
          <w:sz w:val="28"/>
        </w:rPr>
        <w:t xml:space="preserve">（2）甲方加盖公章证明服务验收合格的验收意见。</w:t>
      </w:r>
      <w:r>
        <w:rPr>
          <w:rFonts w:ascii="仿宋" w:hAnsi="仿宋" w:eastAsia="仿宋"/>
          <w:sz w:val="28"/>
        </w:rPr>
      </w:r>
      <w:r/>
    </w:p>
    <w:p>
      <w:pPr>
        <w:pStyle w:val="651"/>
        <w:ind w:firstLine="660"/>
        <w:spacing w:line="520" w:lineRule="exact"/>
        <w:rPr>
          <w:rFonts w:ascii="仿宋" w:hAnsi="仿宋" w:eastAsia="仿宋"/>
          <w:sz w:val="28"/>
        </w:rPr>
      </w:pPr>
      <w:r>
        <w:rPr>
          <w:rFonts w:hint="eastAsia" w:ascii="仿宋" w:hAnsi="仿宋" w:eastAsia="仿宋"/>
          <w:sz w:val="28"/>
        </w:rPr>
        <w:t xml:space="preserve">4.3甲方将按磋商文件中规定的付款方式安排付款。</w:t>
      </w:r>
      <w:r>
        <w:rPr>
          <w:rFonts w:ascii="仿宋" w:hAnsi="仿宋" w:eastAsia="仿宋"/>
          <w:sz w:val="28"/>
        </w:rPr>
      </w:r>
      <w:r/>
    </w:p>
    <w:p>
      <w:pPr>
        <w:pStyle w:val="651"/>
        <w:spacing w:line="520" w:lineRule="exact"/>
        <w:rPr>
          <w:rFonts w:ascii="仿宋" w:hAnsi="仿宋" w:eastAsia="仿宋"/>
          <w:sz w:val="28"/>
        </w:rPr>
      </w:pPr>
      <w:r>
        <w:rPr>
          <w:rFonts w:hint="eastAsia" w:ascii="仿宋" w:hAnsi="仿宋" w:eastAsia="仿宋"/>
          <w:sz w:val="28"/>
        </w:rPr>
        <w:t xml:space="preserve">5.伴随服务</w:t>
      </w:r>
      <w:r>
        <w:rPr>
          <w:rFonts w:ascii="仿宋" w:hAnsi="仿宋" w:eastAsia="仿宋"/>
          <w:sz w:val="28"/>
        </w:rPr>
      </w:r>
      <w:r/>
    </w:p>
    <w:p>
      <w:pPr>
        <w:pStyle w:val="651"/>
        <w:ind w:firstLine="660"/>
        <w:spacing w:line="520" w:lineRule="exact"/>
        <w:rPr>
          <w:rFonts w:ascii="仿宋" w:hAnsi="仿宋" w:eastAsia="仿宋"/>
          <w:sz w:val="28"/>
        </w:rPr>
      </w:pPr>
      <w:r>
        <w:rPr>
          <w:rFonts w:hint="eastAsia" w:ascii="仿宋" w:hAnsi="仿宋" w:eastAsia="仿宋"/>
          <w:sz w:val="28"/>
        </w:rPr>
        <w:t xml:space="preserve">5.1乙方应按照国家有关规定和合同中所附的服务承诺提供服务。</w:t>
      </w:r>
      <w:r>
        <w:rPr>
          <w:rFonts w:ascii="仿宋" w:hAnsi="仿宋" w:eastAsia="仿宋"/>
          <w:sz w:val="28"/>
        </w:rPr>
      </w:r>
      <w:r/>
    </w:p>
    <w:p>
      <w:pPr>
        <w:pStyle w:val="651"/>
        <w:ind w:firstLine="660"/>
        <w:spacing w:line="520" w:lineRule="exact"/>
        <w:rPr>
          <w:rFonts w:ascii="仿宋" w:hAnsi="仿宋" w:eastAsia="仿宋"/>
          <w:sz w:val="28"/>
        </w:rPr>
      </w:pPr>
      <w:r>
        <w:rPr>
          <w:rFonts w:hint="eastAsia" w:ascii="仿宋" w:hAnsi="仿宋" w:eastAsia="仿宋"/>
          <w:sz w:val="28"/>
        </w:rPr>
        <w:t xml:space="preserve">5.2伴随服务的费用应含在合同价中，不单独进行支付。</w:t>
      </w:r>
      <w:r>
        <w:rPr>
          <w:rFonts w:ascii="仿宋" w:hAnsi="仿宋" w:eastAsia="仿宋"/>
          <w:sz w:val="28"/>
        </w:rPr>
      </w:r>
      <w:r/>
    </w:p>
    <w:p>
      <w:pPr>
        <w:pStyle w:val="651"/>
        <w:spacing w:line="520" w:lineRule="exact"/>
        <w:rPr>
          <w:rFonts w:ascii="仿宋" w:hAnsi="仿宋" w:eastAsia="仿宋"/>
          <w:sz w:val="28"/>
        </w:rPr>
      </w:pPr>
      <w:r>
        <w:rPr>
          <w:rFonts w:hint="eastAsia" w:ascii="仿宋" w:hAnsi="仿宋" w:eastAsia="仿宋"/>
          <w:sz w:val="28"/>
        </w:rPr>
        <w:t xml:space="preserve">6.质量保证</w:t>
      </w:r>
      <w:r>
        <w:rPr>
          <w:rFonts w:ascii="仿宋" w:hAnsi="仿宋" w:eastAsia="仿宋"/>
          <w:sz w:val="28"/>
        </w:rPr>
      </w:r>
      <w:r/>
    </w:p>
    <w:p>
      <w:pPr>
        <w:pStyle w:val="651"/>
        <w:ind w:firstLine="560"/>
        <w:spacing w:line="520" w:lineRule="exact"/>
        <w:rPr>
          <w:rFonts w:ascii="仿宋" w:hAnsi="仿宋" w:eastAsia="仿宋"/>
          <w:sz w:val="28"/>
        </w:rPr>
      </w:pPr>
      <w:r>
        <w:rPr>
          <w:rFonts w:hint="eastAsia" w:ascii="仿宋" w:hAnsi="仿宋" w:eastAsia="仿宋"/>
          <w:sz w:val="28"/>
        </w:rPr>
        <w:t xml:space="preserve">6.1 乙方应保证提供的服务完全符合合同规定的质量和要求。乙方应保证所提供的服务符合法律法规、规章、标准、技术规范等要求，乙方应对服务缺陷而造成的任何不足负责。 </w:t>
      </w:r>
      <w:r>
        <w:rPr>
          <w:rFonts w:ascii="仿宋" w:hAnsi="仿宋" w:eastAsia="仿宋"/>
          <w:sz w:val="28"/>
        </w:rPr>
      </w:r>
      <w:r/>
    </w:p>
    <w:p>
      <w:pPr>
        <w:pStyle w:val="651"/>
        <w:ind w:firstLine="560"/>
        <w:spacing w:line="520" w:lineRule="exact"/>
        <w:rPr>
          <w:rFonts w:ascii="仿宋" w:hAnsi="仿宋" w:eastAsia="仿宋"/>
          <w:sz w:val="28"/>
        </w:rPr>
      </w:pPr>
      <w:r>
        <w:rPr>
          <w:rFonts w:hint="eastAsia" w:ascii="仿宋" w:hAnsi="仿宋" w:eastAsia="仿宋"/>
          <w:sz w:val="28"/>
        </w:rPr>
        <w:t xml:space="preserve">6.2根据甲方按检验标准自己检验的结果，如果服务的质量与合同不符，或证实服务是有缺陷的，包括潜在缺陷，甲方应在一个月内以书面形式通知乙方，提出索赔。 </w:t>
      </w:r>
      <w:r>
        <w:rPr>
          <w:rFonts w:ascii="仿宋" w:hAnsi="仿宋" w:eastAsia="仿宋"/>
          <w:sz w:val="28"/>
        </w:rPr>
      </w:r>
      <w:r/>
    </w:p>
    <w:p>
      <w:pPr>
        <w:pStyle w:val="651"/>
        <w:ind w:firstLine="560"/>
        <w:spacing w:line="520" w:lineRule="exact"/>
        <w:rPr>
          <w:rFonts w:ascii="仿宋" w:hAnsi="仿宋" w:eastAsia="仿宋"/>
          <w:sz w:val="28"/>
        </w:rPr>
      </w:pPr>
      <w:r>
        <w:rPr>
          <w:rFonts w:hint="eastAsia" w:ascii="仿宋" w:hAnsi="仿宋" w:eastAsia="仿宋"/>
          <w:sz w:val="28"/>
        </w:rPr>
        <w:t xml:space="preserve">6.3乙方在收到通知后三十天内应免费修改有缺陷的服务。 </w:t>
      </w:r>
      <w:r>
        <w:rPr>
          <w:rFonts w:ascii="仿宋" w:hAnsi="仿宋" w:eastAsia="仿宋"/>
          <w:sz w:val="28"/>
        </w:rPr>
      </w:r>
      <w:r/>
    </w:p>
    <w:p>
      <w:pPr>
        <w:pStyle w:val="651"/>
        <w:ind w:firstLine="560"/>
        <w:spacing w:line="520" w:lineRule="exact"/>
        <w:rPr>
          <w:rFonts w:ascii="仿宋" w:hAnsi="仿宋" w:eastAsia="仿宋"/>
          <w:sz w:val="28"/>
        </w:rPr>
      </w:pPr>
      <w:r>
        <w:rPr>
          <w:rFonts w:hint="eastAsia" w:ascii="仿宋" w:hAnsi="仿宋" w:eastAsia="仿宋"/>
          <w:sz w:val="28"/>
        </w:rPr>
        <w:t xml:space="preserve">6.4如果乙方在收到通知后三十天内没有弥补缺陷，甲方可采取必要的补救措施，但风险和费用将由乙方承担。</w:t>
      </w:r>
      <w:r>
        <w:rPr>
          <w:rFonts w:ascii="仿宋" w:hAnsi="仿宋" w:eastAsia="仿宋"/>
          <w:sz w:val="28"/>
        </w:rPr>
      </w:r>
      <w:r/>
    </w:p>
    <w:p>
      <w:pPr>
        <w:pStyle w:val="651"/>
        <w:spacing w:line="520" w:lineRule="exact"/>
        <w:rPr>
          <w:rFonts w:ascii="仿宋" w:hAnsi="仿宋" w:eastAsia="仿宋"/>
          <w:sz w:val="28"/>
        </w:rPr>
      </w:pPr>
      <w:r>
        <w:rPr>
          <w:rFonts w:hint="eastAsia" w:ascii="仿宋" w:hAnsi="仿宋" w:eastAsia="仿宋"/>
          <w:sz w:val="28"/>
        </w:rPr>
        <w:t xml:space="preserve">7.索赔</w:t>
      </w:r>
      <w:r>
        <w:rPr>
          <w:rFonts w:ascii="仿宋" w:hAnsi="仿宋" w:eastAsia="仿宋"/>
          <w:sz w:val="28"/>
        </w:rPr>
      </w:r>
      <w:r/>
    </w:p>
    <w:p>
      <w:pPr>
        <w:pStyle w:val="651"/>
        <w:ind w:firstLine="560"/>
        <w:spacing w:line="520" w:lineRule="exact"/>
        <w:rPr>
          <w:rFonts w:ascii="仿宋" w:hAnsi="仿宋" w:eastAsia="仿宋"/>
          <w:sz w:val="28"/>
        </w:rPr>
      </w:pPr>
      <w:r>
        <w:rPr>
          <w:rFonts w:hint="eastAsia" w:ascii="仿宋" w:hAnsi="仿宋" w:eastAsia="仿宋"/>
          <w:sz w:val="28"/>
        </w:rPr>
        <w:t xml:space="preserve">7.1甲方有权根据甲方按检验标准自己检验的结果向乙方提出索赔。 </w:t>
      </w:r>
      <w:r>
        <w:rPr>
          <w:rFonts w:ascii="仿宋" w:hAnsi="仿宋" w:eastAsia="仿宋"/>
          <w:sz w:val="28"/>
        </w:rPr>
      </w:r>
      <w:r/>
    </w:p>
    <w:p>
      <w:pPr>
        <w:pStyle w:val="651"/>
        <w:ind w:firstLine="560"/>
        <w:spacing w:line="520" w:lineRule="exact"/>
        <w:rPr>
          <w:rFonts w:ascii="仿宋" w:hAnsi="仿宋" w:eastAsia="仿宋"/>
          <w:sz w:val="28"/>
        </w:rPr>
      </w:pPr>
      <w:r>
        <w:rPr>
          <w:rFonts w:hint="eastAsia" w:ascii="仿宋" w:hAnsi="仿宋" w:eastAsia="仿宋"/>
          <w:sz w:val="28"/>
        </w:rPr>
        <w:t xml:space="preserve">7.2如果在甲方发出索赔通知后30天内，乙方未能答复，上述索赔应视为已被乙方接受。若乙方未能在甲方提出索赔通知后30天内或甲方同意的更长时间内，解决索赔事宜，甲方将从已付款中扣回索赔金额。如果这些金额不足以补偿索赔金额，甲方有权向乙方提出不足部分的补偿。</w:t>
      </w:r>
      <w:r>
        <w:rPr>
          <w:rFonts w:ascii="仿宋" w:hAnsi="仿宋" w:eastAsia="仿宋"/>
          <w:sz w:val="28"/>
        </w:rPr>
      </w:r>
      <w:r/>
    </w:p>
    <w:p>
      <w:pPr>
        <w:pStyle w:val="651"/>
        <w:spacing w:line="520" w:lineRule="exact"/>
        <w:rPr>
          <w:rFonts w:ascii="仿宋" w:hAnsi="仿宋" w:eastAsia="仿宋"/>
          <w:sz w:val="28"/>
        </w:rPr>
      </w:pPr>
      <w:r>
        <w:rPr>
          <w:rFonts w:hint="eastAsia" w:ascii="仿宋" w:hAnsi="仿宋" w:eastAsia="仿宋"/>
          <w:sz w:val="28"/>
        </w:rPr>
        <w:t xml:space="preserve">8.拖延服务</w:t>
      </w:r>
      <w:r>
        <w:rPr>
          <w:rFonts w:ascii="仿宋" w:hAnsi="仿宋" w:eastAsia="仿宋"/>
          <w:sz w:val="28"/>
        </w:rPr>
      </w:r>
      <w:r/>
    </w:p>
    <w:p>
      <w:pPr>
        <w:pStyle w:val="651"/>
        <w:ind w:firstLine="560"/>
        <w:spacing w:line="520" w:lineRule="exact"/>
        <w:rPr>
          <w:rFonts w:ascii="仿宋" w:hAnsi="仿宋" w:eastAsia="仿宋"/>
          <w:sz w:val="28"/>
        </w:rPr>
      </w:pPr>
      <w:r>
        <w:rPr>
          <w:rFonts w:hint="eastAsia" w:ascii="仿宋" w:hAnsi="仿宋" w:eastAsia="仿宋"/>
          <w:sz w:val="28"/>
        </w:rPr>
        <w:t xml:space="preserve">8.1乙方应按照合同专用条款和采购需求中规定的时间提供服务。 </w:t>
      </w:r>
      <w:r>
        <w:rPr>
          <w:rFonts w:ascii="仿宋" w:hAnsi="仿宋" w:eastAsia="仿宋"/>
          <w:sz w:val="28"/>
        </w:rPr>
      </w:r>
      <w:r/>
    </w:p>
    <w:p>
      <w:pPr>
        <w:pStyle w:val="651"/>
        <w:ind w:firstLine="560"/>
        <w:spacing w:line="520" w:lineRule="exact"/>
        <w:rPr>
          <w:rFonts w:ascii="仿宋" w:hAnsi="仿宋" w:eastAsia="仿宋"/>
          <w:sz w:val="28"/>
        </w:rPr>
      </w:pPr>
      <w:r>
        <w:rPr>
          <w:rFonts w:hint="eastAsia" w:ascii="仿宋" w:hAnsi="仿宋" w:eastAsia="仿宋"/>
          <w:sz w:val="28"/>
        </w:rPr>
        <w:t xml:space="preserve">8.2如果乙方毫无理由地拖延服务，将受到以下制裁：加收违约损失赔偿和／或终止合同。</w:t>
      </w:r>
      <w:r>
        <w:rPr>
          <w:rFonts w:ascii="仿宋" w:hAnsi="仿宋" w:eastAsia="仿宋"/>
          <w:sz w:val="28"/>
        </w:rPr>
      </w:r>
      <w:r/>
    </w:p>
    <w:p>
      <w:pPr>
        <w:pStyle w:val="651"/>
        <w:ind w:firstLine="560"/>
        <w:spacing w:line="520" w:lineRule="exact"/>
        <w:rPr>
          <w:rFonts w:ascii="仿宋" w:hAnsi="仿宋" w:eastAsia="仿宋"/>
          <w:sz w:val="28"/>
        </w:rPr>
      </w:pPr>
      <w:r>
        <w:rPr>
          <w:rFonts w:hint="eastAsia" w:ascii="仿宋" w:hAnsi="仿宋" w:eastAsia="仿宋"/>
          <w:sz w:val="28"/>
        </w:rPr>
        <w:t xml:space="preserve">8.3在履行合同过程中，如果乙方遇到不能按时提供服务的情况，应及时以书面形式将不能按时服务的理由、延误时间通知甲方。甲方在收到乙方通知后，应进行分析，可通过修改合同，酌情延长服务时间。</w:t>
      </w:r>
      <w:r>
        <w:rPr>
          <w:rFonts w:ascii="仿宋" w:hAnsi="仿宋" w:eastAsia="仿宋"/>
          <w:sz w:val="28"/>
        </w:rPr>
      </w:r>
      <w:r/>
    </w:p>
    <w:p>
      <w:pPr>
        <w:pStyle w:val="651"/>
        <w:spacing w:line="520" w:lineRule="exact"/>
        <w:rPr>
          <w:rFonts w:ascii="仿宋" w:hAnsi="仿宋" w:eastAsia="仿宋"/>
          <w:sz w:val="28"/>
        </w:rPr>
      </w:pPr>
      <w:r>
        <w:rPr>
          <w:rFonts w:hint="eastAsia" w:ascii="仿宋" w:hAnsi="仿宋" w:eastAsia="仿宋"/>
          <w:sz w:val="28"/>
        </w:rPr>
        <w:t xml:space="preserve">9.误期赔偿</w:t>
      </w:r>
      <w:r>
        <w:rPr>
          <w:rFonts w:ascii="仿宋" w:hAnsi="仿宋" w:eastAsia="仿宋"/>
          <w:sz w:val="28"/>
        </w:rPr>
      </w:r>
      <w:r/>
    </w:p>
    <w:p>
      <w:pPr>
        <w:pStyle w:val="651"/>
        <w:ind w:firstLine="560"/>
        <w:spacing w:line="520" w:lineRule="exact"/>
        <w:rPr>
          <w:rFonts w:ascii="仿宋" w:hAnsi="仿宋" w:eastAsia="仿宋"/>
          <w:sz w:val="28"/>
        </w:rPr>
      </w:pPr>
      <w:r>
        <w:rPr>
          <w:rFonts w:hint="eastAsia" w:ascii="仿宋" w:hAnsi="仿宋" w:eastAsia="仿宋"/>
          <w:sz w:val="28"/>
        </w:rPr>
        <w:t xml:space="preserve">除合同条款第10条规定外，如果乙方没有按照合同规定的时间提供服务，甲方将从服务款中扣除误期赔偿费而不影响合同项目的其他补救方法，赔偿费按每天未提供</w:t>
      </w:r>
      <w:r>
        <w:rPr>
          <w:rFonts w:hint="eastAsia" w:ascii="仿宋" w:hAnsi="仿宋" w:eastAsia="仿宋"/>
          <w:sz w:val="28"/>
          <w:lang w:eastAsia="zh-CN"/>
        </w:rPr>
        <w:t xml:space="preserve">单项项目</w:t>
      </w:r>
      <w:r>
        <w:rPr>
          <w:rFonts w:hint="eastAsia" w:ascii="仿宋" w:hAnsi="仿宋" w:eastAsia="仿宋"/>
          <w:sz w:val="28"/>
        </w:rPr>
        <w:t xml:space="preserve">服务费用的0.5%计收，直至提供服务为止。但误期赔偿费的最高限为误期</w:t>
      </w:r>
      <w:r>
        <w:rPr>
          <w:rFonts w:hint="eastAsia" w:ascii="仿宋" w:hAnsi="仿宋" w:eastAsia="仿宋"/>
          <w:sz w:val="28"/>
          <w:lang w:eastAsia="zh-CN"/>
        </w:rPr>
        <w:t xml:space="preserve">单项项目</w:t>
      </w:r>
      <w:r>
        <w:rPr>
          <w:rFonts w:hint="eastAsia" w:ascii="仿宋" w:hAnsi="仿宋" w:eastAsia="仿宋"/>
          <w:sz w:val="28"/>
        </w:rPr>
        <w:t xml:space="preserve">服务合同价的5%。一旦达到误期赔偿的最高限额，甲方可考虑终止合同。</w:t>
      </w:r>
      <w:r>
        <w:rPr>
          <w:rFonts w:ascii="仿宋" w:hAnsi="仿宋" w:eastAsia="仿宋"/>
          <w:sz w:val="28"/>
        </w:rPr>
      </w:r>
      <w:r/>
    </w:p>
    <w:p>
      <w:pPr>
        <w:pStyle w:val="651"/>
        <w:spacing w:line="520" w:lineRule="exact"/>
        <w:rPr>
          <w:rFonts w:ascii="仿宋" w:hAnsi="仿宋" w:eastAsia="仿宋"/>
          <w:sz w:val="28"/>
        </w:rPr>
      </w:pPr>
      <w:r>
        <w:rPr>
          <w:rFonts w:hint="eastAsia" w:ascii="仿宋" w:hAnsi="仿宋" w:eastAsia="仿宋"/>
          <w:sz w:val="28"/>
        </w:rPr>
        <w:t xml:space="preserve">10.不可抗力</w:t>
      </w:r>
      <w:r>
        <w:rPr>
          <w:rFonts w:ascii="仿宋" w:hAnsi="仿宋" w:eastAsia="仿宋"/>
          <w:sz w:val="28"/>
        </w:rPr>
      </w:r>
      <w:r/>
    </w:p>
    <w:p>
      <w:pPr>
        <w:pStyle w:val="651"/>
        <w:ind w:firstLine="560"/>
        <w:spacing w:line="520" w:lineRule="exact"/>
        <w:rPr>
          <w:rFonts w:ascii="仿宋" w:hAnsi="仿宋" w:eastAsia="仿宋"/>
          <w:sz w:val="28"/>
        </w:rPr>
      </w:pPr>
      <w:r>
        <w:rPr>
          <w:rFonts w:hint="eastAsia" w:ascii="仿宋" w:hAnsi="仿宋" w:eastAsia="仿宋"/>
          <w:sz w:val="28"/>
        </w:rPr>
        <w:t xml:space="preserve">10.1如果双方中任何一方由于战争、严重火灾、水灾、台风和地震以及其它经双方同意属于不可抗力的事故，致使合同履行受阻时，履行合同的期限应予以延长，延长的期限应相当于事故所影响的时间。 </w:t>
      </w:r>
      <w:r>
        <w:rPr>
          <w:rFonts w:ascii="仿宋" w:hAnsi="仿宋" w:eastAsia="仿宋"/>
          <w:sz w:val="28"/>
        </w:rPr>
      </w:r>
      <w:r/>
    </w:p>
    <w:p>
      <w:pPr>
        <w:pStyle w:val="651"/>
        <w:ind w:firstLine="560"/>
        <w:spacing w:line="520" w:lineRule="exact"/>
        <w:rPr>
          <w:rFonts w:ascii="仿宋" w:hAnsi="仿宋" w:eastAsia="仿宋"/>
          <w:sz w:val="28"/>
        </w:rPr>
      </w:pPr>
      <w:r>
        <w:rPr>
          <w:rFonts w:hint="eastAsia" w:ascii="仿宋" w:hAnsi="仿宋" w:eastAsia="仿宋"/>
          <w:sz w:val="28"/>
        </w:rPr>
        <w:t xml:space="preserve">10.2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r>
        <w:rPr>
          <w:rFonts w:ascii="仿宋" w:hAnsi="仿宋" w:eastAsia="仿宋"/>
          <w:sz w:val="28"/>
        </w:rPr>
      </w:r>
      <w:r/>
    </w:p>
    <w:p>
      <w:pPr>
        <w:pStyle w:val="651"/>
        <w:spacing w:line="520" w:lineRule="exact"/>
        <w:rPr>
          <w:rFonts w:ascii="仿宋" w:hAnsi="仿宋" w:eastAsia="仿宋"/>
          <w:sz w:val="28"/>
        </w:rPr>
      </w:pPr>
      <w:r>
        <w:rPr>
          <w:rFonts w:hint="eastAsia" w:ascii="仿宋" w:hAnsi="仿宋" w:eastAsia="仿宋"/>
          <w:sz w:val="28"/>
        </w:rPr>
        <w:t xml:space="preserve">11.税费</w:t>
      </w:r>
      <w:r>
        <w:rPr>
          <w:rFonts w:ascii="仿宋" w:hAnsi="仿宋" w:eastAsia="仿宋"/>
          <w:sz w:val="28"/>
        </w:rPr>
      </w:r>
      <w:r/>
    </w:p>
    <w:p>
      <w:pPr>
        <w:pStyle w:val="651"/>
        <w:ind w:firstLine="560"/>
        <w:spacing w:line="520" w:lineRule="exact"/>
        <w:rPr>
          <w:rFonts w:ascii="仿宋" w:hAnsi="仿宋" w:eastAsia="仿宋"/>
          <w:sz w:val="28"/>
        </w:rPr>
      </w:pPr>
      <w:r>
        <w:rPr>
          <w:rFonts w:hint="eastAsia" w:ascii="仿宋" w:hAnsi="仿宋" w:eastAsia="仿宋"/>
          <w:sz w:val="28"/>
        </w:rPr>
        <w:t xml:space="preserve">11.1中国政府根据现行税法规定对甲方征收的与本合同有关的一切税费，均由甲方负担。</w:t>
      </w:r>
      <w:r>
        <w:rPr>
          <w:rFonts w:ascii="仿宋" w:hAnsi="仿宋" w:eastAsia="仿宋"/>
          <w:sz w:val="28"/>
        </w:rPr>
      </w:r>
      <w:r/>
    </w:p>
    <w:p>
      <w:pPr>
        <w:pStyle w:val="651"/>
        <w:ind w:firstLine="560"/>
        <w:spacing w:line="520" w:lineRule="exact"/>
        <w:rPr>
          <w:rFonts w:ascii="仿宋" w:hAnsi="仿宋" w:eastAsia="仿宋"/>
          <w:sz w:val="28"/>
        </w:rPr>
      </w:pPr>
      <w:r>
        <w:rPr>
          <w:rFonts w:hint="eastAsia" w:ascii="仿宋" w:hAnsi="仿宋" w:eastAsia="仿宋"/>
          <w:sz w:val="28"/>
        </w:rPr>
        <w:t xml:space="preserve">11.2中国政府根据现行税法规定对乙方征收的与本合同有关的一切税费均由乙方负担。</w:t>
      </w:r>
      <w:r>
        <w:rPr>
          <w:rFonts w:ascii="仿宋" w:hAnsi="仿宋" w:eastAsia="仿宋"/>
          <w:sz w:val="28"/>
        </w:rPr>
      </w:r>
      <w:r/>
    </w:p>
    <w:p>
      <w:pPr>
        <w:pStyle w:val="651"/>
        <w:spacing w:line="520" w:lineRule="exact"/>
        <w:rPr>
          <w:rFonts w:ascii="仿宋" w:hAnsi="仿宋" w:eastAsia="仿宋"/>
          <w:sz w:val="28"/>
        </w:rPr>
      </w:pPr>
      <w:r>
        <w:rPr>
          <w:rFonts w:hint="eastAsia" w:ascii="仿宋" w:hAnsi="仿宋" w:eastAsia="仿宋"/>
          <w:sz w:val="28"/>
        </w:rPr>
        <w:t xml:space="preserve">12.仲裁</w:t>
      </w:r>
      <w:r>
        <w:rPr>
          <w:rFonts w:ascii="仿宋" w:hAnsi="仿宋" w:eastAsia="仿宋"/>
          <w:sz w:val="28"/>
        </w:rPr>
      </w:r>
      <w:r/>
    </w:p>
    <w:p>
      <w:pPr>
        <w:pStyle w:val="651"/>
        <w:ind w:firstLine="560"/>
        <w:spacing w:line="520" w:lineRule="exact"/>
        <w:rPr>
          <w:rFonts w:ascii="仿宋" w:hAnsi="仿宋" w:eastAsia="仿宋"/>
          <w:sz w:val="28"/>
        </w:rPr>
      </w:pPr>
      <w:r>
        <w:rPr>
          <w:rFonts w:hint="eastAsia" w:ascii="仿宋" w:hAnsi="仿宋" w:eastAsia="仿宋"/>
          <w:sz w:val="28"/>
        </w:rPr>
        <w:t xml:space="preserve">12.1买卖双方应通过友好协商，解决在执行本合同中所发生的或与本合同有关的一切争端，如果协商仍得不到解决，任何一方均可按“</w:t>
      </w:r>
      <w:r>
        <w:rPr>
          <w:rFonts w:hint="eastAsia" w:ascii="仿宋" w:hAnsi="仿宋" w:eastAsia="仿宋"/>
          <w:color w:val="ff0000"/>
          <w:sz w:val="28"/>
        </w:rPr>
        <w:t xml:space="preserve">中华人民共和国</w:t>
      </w:r>
      <w:r>
        <w:rPr>
          <w:rFonts w:hint="eastAsia" w:ascii="仿宋" w:hAnsi="仿宋" w:eastAsia="仿宋"/>
          <w:color w:val="ff0000"/>
          <w:sz w:val="28"/>
          <w:lang w:eastAsia="zh-CN"/>
        </w:rPr>
        <w:t xml:space="preserve">民法典</w:t>
      </w:r>
      <w:r>
        <w:rPr>
          <w:rFonts w:hint="eastAsia" w:ascii="仿宋" w:hAnsi="仿宋" w:eastAsia="仿宋"/>
          <w:sz w:val="28"/>
        </w:rPr>
        <w:t xml:space="preserve">”规定提交调解和仲裁。 </w:t>
      </w:r>
      <w:r>
        <w:rPr>
          <w:rFonts w:ascii="仿宋" w:hAnsi="仿宋" w:eastAsia="仿宋"/>
          <w:sz w:val="28"/>
        </w:rPr>
      </w:r>
      <w:r/>
    </w:p>
    <w:p>
      <w:pPr>
        <w:pStyle w:val="651"/>
        <w:ind w:firstLine="560"/>
        <w:spacing w:line="520" w:lineRule="exact"/>
        <w:rPr>
          <w:rFonts w:ascii="仿宋" w:hAnsi="仿宋" w:eastAsia="仿宋"/>
          <w:sz w:val="28"/>
        </w:rPr>
      </w:pPr>
      <w:r>
        <w:rPr>
          <w:rFonts w:hint="eastAsia" w:ascii="仿宋" w:hAnsi="仿宋" w:eastAsia="仿宋"/>
          <w:sz w:val="28"/>
        </w:rPr>
        <w:t xml:space="preserve">12.2仲裁裁决应为终局裁决，对双方均具有约束力。 </w:t>
      </w:r>
      <w:r>
        <w:rPr>
          <w:rFonts w:ascii="仿宋" w:hAnsi="仿宋" w:eastAsia="仿宋"/>
          <w:sz w:val="28"/>
        </w:rPr>
      </w:r>
      <w:r/>
    </w:p>
    <w:p>
      <w:pPr>
        <w:pStyle w:val="651"/>
        <w:ind w:firstLine="560"/>
        <w:spacing w:line="520" w:lineRule="exact"/>
        <w:rPr>
          <w:rFonts w:ascii="仿宋" w:hAnsi="仿宋" w:eastAsia="仿宋"/>
          <w:sz w:val="28"/>
        </w:rPr>
      </w:pPr>
      <w:r>
        <w:rPr>
          <w:rFonts w:hint="eastAsia" w:ascii="仿宋" w:hAnsi="仿宋" w:eastAsia="仿宋"/>
          <w:sz w:val="28"/>
        </w:rPr>
        <w:t xml:space="preserve">12.3仲裁费除仲裁机构另有裁决外应由败诉方负担。</w:t>
      </w:r>
      <w:r>
        <w:rPr>
          <w:rFonts w:ascii="仿宋" w:hAnsi="仿宋" w:eastAsia="仿宋"/>
          <w:sz w:val="28"/>
        </w:rPr>
      </w:r>
      <w:r/>
    </w:p>
    <w:p>
      <w:pPr>
        <w:pStyle w:val="651"/>
        <w:ind w:firstLine="560"/>
        <w:spacing w:line="520" w:lineRule="exact"/>
        <w:rPr>
          <w:rFonts w:ascii="仿宋" w:hAnsi="仿宋" w:eastAsia="仿宋"/>
          <w:sz w:val="28"/>
        </w:rPr>
      </w:pPr>
      <w:r>
        <w:rPr>
          <w:rFonts w:hint="eastAsia" w:ascii="仿宋" w:hAnsi="仿宋" w:eastAsia="仿宋"/>
          <w:sz w:val="28"/>
        </w:rPr>
        <w:t xml:space="preserve">12.4在仲裁期间，除正在进行仲裁的部分外，合同其他部分继续执行。 </w:t>
      </w:r>
      <w:r>
        <w:rPr>
          <w:rFonts w:ascii="仿宋" w:hAnsi="仿宋" w:eastAsia="仿宋"/>
          <w:sz w:val="28"/>
        </w:rPr>
      </w:r>
      <w:r/>
    </w:p>
    <w:p>
      <w:pPr>
        <w:pStyle w:val="651"/>
        <w:spacing w:line="520" w:lineRule="exact"/>
        <w:rPr>
          <w:rFonts w:ascii="仿宋" w:hAnsi="仿宋" w:eastAsia="仿宋"/>
          <w:sz w:val="28"/>
        </w:rPr>
      </w:pPr>
      <w:r>
        <w:rPr>
          <w:rFonts w:hint="eastAsia" w:ascii="仿宋" w:hAnsi="仿宋" w:eastAsia="仿宋"/>
          <w:sz w:val="28"/>
        </w:rPr>
        <w:t xml:space="preserve">13.违约终止合同</w:t>
      </w:r>
      <w:r>
        <w:rPr>
          <w:rFonts w:ascii="仿宋" w:hAnsi="仿宋" w:eastAsia="仿宋"/>
          <w:sz w:val="28"/>
        </w:rPr>
      </w:r>
      <w:r/>
    </w:p>
    <w:p>
      <w:pPr>
        <w:pStyle w:val="651"/>
        <w:ind w:firstLine="560"/>
        <w:spacing w:line="520" w:lineRule="exact"/>
        <w:rPr>
          <w:rFonts w:ascii="仿宋" w:hAnsi="仿宋" w:eastAsia="仿宋"/>
          <w:sz w:val="28"/>
        </w:rPr>
      </w:pPr>
      <w:r>
        <w:rPr>
          <w:rFonts w:hint="eastAsia" w:ascii="仿宋" w:hAnsi="仿宋" w:eastAsia="仿宋"/>
          <w:sz w:val="28"/>
        </w:rPr>
        <w:t xml:space="preserve">13.1乙方有下列违约情况之一，并在收到甲方违约通知后的合理时间内，或经甲方书面认可延长的时间内未能纠正其过失，甲方可向乙方发出书面通知，终止部分或全部合同。在这种情况下，并不影响甲方向乙方提出索赔。 </w:t>
      </w:r>
      <w:r>
        <w:rPr>
          <w:rFonts w:ascii="仿宋" w:hAnsi="仿宋" w:eastAsia="仿宋"/>
          <w:sz w:val="28"/>
        </w:rPr>
      </w:r>
      <w:r/>
    </w:p>
    <w:p>
      <w:pPr>
        <w:pStyle w:val="651"/>
        <w:ind w:firstLine="560"/>
        <w:spacing w:line="520" w:lineRule="exact"/>
        <w:rPr>
          <w:rFonts w:ascii="仿宋" w:hAnsi="仿宋" w:eastAsia="仿宋"/>
          <w:sz w:val="28"/>
        </w:rPr>
      </w:pPr>
      <w:r>
        <w:rPr>
          <w:rFonts w:hint="eastAsia" w:ascii="仿宋" w:hAnsi="仿宋" w:eastAsia="仿宋"/>
          <w:sz w:val="28"/>
        </w:rPr>
        <w:t xml:space="preserve">（1）如果乙方未能在合同规定的期限或甲方同意延期的限期内提供全部或部分服务； </w:t>
      </w:r>
      <w:r>
        <w:rPr>
          <w:rFonts w:ascii="仿宋" w:hAnsi="仿宋" w:eastAsia="仿宋"/>
          <w:sz w:val="28"/>
        </w:rPr>
      </w:r>
      <w:r/>
    </w:p>
    <w:p>
      <w:pPr>
        <w:pStyle w:val="651"/>
        <w:ind w:firstLine="560"/>
        <w:spacing w:line="520" w:lineRule="exact"/>
        <w:rPr>
          <w:rFonts w:ascii="仿宋" w:hAnsi="仿宋" w:eastAsia="仿宋"/>
          <w:sz w:val="28"/>
        </w:rPr>
      </w:pPr>
      <w:r>
        <w:rPr>
          <w:rFonts w:hint="eastAsia" w:ascii="仿宋" w:hAnsi="仿宋" w:eastAsia="仿宋"/>
          <w:sz w:val="28"/>
        </w:rPr>
        <w:t xml:space="preserve">（2）如果乙方未能履行合同规定的其它义务。 </w:t>
      </w:r>
      <w:r>
        <w:rPr>
          <w:rFonts w:ascii="仿宋" w:hAnsi="仿宋" w:eastAsia="仿宋"/>
          <w:sz w:val="28"/>
        </w:rPr>
      </w:r>
      <w:r/>
    </w:p>
    <w:p>
      <w:pPr>
        <w:pStyle w:val="651"/>
        <w:ind w:firstLine="560"/>
        <w:spacing w:line="520" w:lineRule="exact"/>
        <w:rPr>
          <w:rFonts w:ascii="仿宋" w:hAnsi="仿宋" w:eastAsia="仿宋"/>
          <w:sz w:val="28"/>
        </w:rPr>
      </w:pPr>
      <w:r>
        <w:rPr>
          <w:rFonts w:hint="eastAsia" w:ascii="仿宋" w:hAnsi="仿宋" w:eastAsia="仿宋"/>
          <w:sz w:val="28"/>
        </w:rPr>
        <w:t xml:space="preserve">13.2在甲方根据第14.1条规定，终止了全部或部分合同，甲方可以依其认为适当的条件和方式购买与未交服务类似的相关服务，乙方应对购买类似服务所超出的费用负责。而且乙方还应继续执行合同中未终止的部分。</w:t>
      </w:r>
      <w:r>
        <w:rPr>
          <w:rFonts w:ascii="仿宋" w:hAnsi="仿宋" w:eastAsia="仿宋"/>
          <w:sz w:val="28"/>
        </w:rPr>
      </w:r>
      <w:r/>
    </w:p>
    <w:p>
      <w:pPr>
        <w:pStyle w:val="651"/>
        <w:spacing w:line="520" w:lineRule="exact"/>
        <w:rPr>
          <w:rFonts w:hint="eastAsia" w:ascii="仿宋" w:hAnsi="仿宋" w:eastAsia="仿宋"/>
          <w:sz w:val="28"/>
        </w:rPr>
      </w:pPr>
      <w:r>
        <w:rPr>
          <w:rFonts w:hint="eastAsia" w:ascii="仿宋" w:hAnsi="仿宋" w:eastAsia="仿宋"/>
          <w:sz w:val="28"/>
        </w:rPr>
        <w:t xml:space="preserve">14.破产中止合同</w:t>
      </w:r>
      <w:r>
        <w:rPr>
          <w:rFonts w:hint="eastAsia" w:ascii="仿宋" w:hAnsi="仿宋" w:eastAsia="仿宋"/>
          <w:sz w:val="28"/>
        </w:rPr>
      </w:r>
      <w:r/>
    </w:p>
    <w:p>
      <w:pPr>
        <w:pStyle w:val="651"/>
        <w:ind w:firstLine="560"/>
        <w:spacing w:line="520" w:lineRule="exact"/>
        <w:rPr>
          <w:rFonts w:ascii="仿宋" w:hAnsi="仿宋" w:eastAsia="仿宋"/>
          <w:sz w:val="28"/>
        </w:rPr>
      </w:pPr>
      <w:r>
        <w:rPr>
          <w:rFonts w:hint="eastAsia" w:ascii="仿宋" w:hAnsi="仿宋" w:eastAsia="仿宋"/>
          <w:sz w:val="28"/>
        </w:rPr>
        <w:t xml:space="preserve">如果乙方破产或无清偿能力，甲方可在任何时候以书面形式通知乙方终止合同而不给乙方补偿。该终止合同将不损害或影响甲方和使用方已经采取或将要采取的任何行动或补救措施的权力。</w:t>
      </w:r>
      <w:r>
        <w:rPr>
          <w:rFonts w:ascii="仿宋" w:hAnsi="仿宋" w:eastAsia="仿宋"/>
          <w:sz w:val="28"/>
        </w:rPr>
      </w:r>
      <w:r/>
    </w:p>
    <w:p>
      <w:pPr>
        <w:pStyle w:val="651"/>
        <w:spacing w:line="520" w:lineRule="exact"/>
        <w:rPr>
          <w:rFonts w:ascii="仿宋" w:hAnsi="仿宋" w:eastAsia="仿宋"/>
          <w:sz w:val="28"/>
        </w:rPr>
      </w:pPr>
      <w:r>
        <w:rPr>
          <w:rFonts w:hint="eastAsia" w:ascii="仿宋" w:hAnsi="仿宋" w:eastAsia="仿宋"/>
          <w:sz w:val="28"/>
        </w:rPr>
        <w:t xml:space="preserve">15.转让</w:t>
      </w:r>
      <w:r>
        <w:rPr>
          <w:rFonts w:ascii="仿宋" w:hAnsi="仿宋" w:eastAsia="仿宋"/>
          <w:sz w:val="28"/>
        </w:rPr>
      </w:r>
      <w:r/>
    </w:p>
    <w:p>
      <w:pPr>
        <w:pStyle w:val="651"/>
        <w:ind w:firstLine="560"/>
        <w:spacing w:line="520" w:lineRule="exact"/>
        <w:rPr>
          <w:rFonts w:ascii="仿宋" w:hAnsi="仿宋" w:eastAsia="仿宋"/>
          <w:sz w:val="28"/>
        </w:rPr>
      </w:pPr>
      <w:r>
        <w:rPr>
          <w:rFonts w:hint="eastAsia" w:ascii="仿宋" w:hAnsi="仿宋" w:eastAsia="仿宋"/>
          <w:sz w:val="28"/>
        </w:rPr>
        <w:t xml:space="preserve">除甲方事先书面同意外，乙方不得部分转让或全部转让其应履行的合同义务。</w:t>
      </w:r>
      <w:r>
        <w:rPr>
          <w:rFonts w:ascii="仿宋" w:hAnsi="仿宋" w:eastAsia="仿宋"/>
          <w:sz w:val="28"/>
        </w:rPr>
      </w:r>
      <w:r/>
    </w:p>
    <w:p>
      <w:pPr>
        <w:pStyle w:val="651"/>
        <w:spacing w:line="520" w:lineRule="exact"/>
        <w:rPr>
          <w:rFonts w:ascii="仿宋" w:hAnsi="仿宋" w:eastAsia="仿宋"/>
          <w:sz w:val="28"/>
        </w:rPr>
      </w:pPr>
      <w:r>
        <w:rPr>
          <w:rFonts w:hint="eastAsia" w:ascii="仿宋" w:hAnsi="仿宋" w:eastAsia="仿宋"/>
          <w:sz w:val="28"/>
        </w:rPr>
        <w:t xml:space="preserve">16.合同生效及其它</w:t>
      </w:r>
      <w:r>
        <w:rPr>
          <w:rFonts w:ascii="仿宋" w:hAnsi="仿宋" w:eastAsia="仿宋"/>
          <w:sz w:val="28"/>
        </w:rPr>
      </w:r>
      <w:r/>
    </w:p>
    <w:p>
      <w:pPr>
        <w:pStyle w:val="651"/>
        <w:spacing w:line="520" w:lineRule="exact"/>
        <w:rPr>
          <w:rFonts w:ascii="仿宋" w:hAnsi="仿宋" w:eastAsia="仿宋"/>
          <w:sz w:val="28"/>
        </w:rPr>
      </w:pPr>
      <w:r>
        <w:rPr>
          <w:rFonts w:hint="eastAsia" w:ascii="仿宋" w:hAnsi="仿宋" w:eastAsia="仿宋"/>
          <w:sz w:val="28"/>
        </w:rPr>
        <w:t xml:space="preserve">    16.1甲方发布的磋商文件、乙方提交的响应文件、本次磋商的成交通知书和乙方的澄清等内容将作为本次采购合同文件的主要内容。乙方在合同履行过程中若发生服务内容缩减、服务不及时的现象，甲方有权对乙方处以适当的经济处罚。</w:t>
      </w:r>
      <w:r>
        <w:rPr>
          <w:rFonts w:ascii="仿宋" w:hAnsi="仿宋" w:eastAsia="仿宋"/>
          <w:sz w:val="28"/>
        </w:rPr>
      </w:r>
      <w:r/>
    </w:p>
    <w:p>
      <w:pPr>
        <w:pStyle w:val="651"/>
        <w:ind w:firstLine="560"/>
        <w:spacing w:line="520" w:lineRule="exact"/>
        <w:rPr>
          <w:rFonts w:ascii="仿宋" w:hAnsi="仿宋" w:eastAsia="仿宋"/>
          <w:sz w:val="28"/>
        </w:rPr>
      </w:pPr>
      <w:r>
        <w:rPr>
          <w:rFonts w:hint="eastAsia" w:ascii="仿宋" w:hAnsi="仿宋" w:eastAsia="仿宋"/>
          <w:sz w:val="28"/>
        </w:rPr>
        <w:t xml:space="preserve">16.2本合同经甲、乙双方签字加盖公章后生效。</w:t>
      </w:r>
      <w:r>
        <w:rPr>
          <w:rFonts w:ascii="仿宋" w:hAnsi="仿宋" w:eastAsia="仿宋"/>
          <w:sz w:val="28"/>
        </w:rPr>
      </w:r>
      <w:r/>
    </w:p>
    <w:p>
      <w:pPr>
        <w:pStyle w:val="651"/>
        <w:spacing w:line="520" w:lineRule="exact"/>
        <w:rPr>
          <w:rFonts w:ascii="仿宋" w:hAnsi="仿宋" w:eastAsia="仿宋"/>
          <w:sz w:val="28"/>
        </w:rPr>
      </w:pPr>
      <w:r>
        <w:rPr>
          <w:rFonts w:hint="eastAsia" w:ascii="仿宋" w:hAnsi="仿宋" w:eastAsia="仿宋"/>
          <w:sz w:val="28"/>
        </w:rPr>
        <w:t xml:space="preserve">    16.3本合同所发生的合同纠纷，甲方与乙方进行协商处理。</w:t>
      </w:r>
      <w:r>
        <w:rPr>
          <w:rFonts w:ascii="仿宋" w:hAnsi="仿宋" w:eastAsia="仿宋"/>
          <w:sz w:val="28"/>
        </w:rPr>
      </w:r>
      <w:r/>
    </w:p>
    <w:p>
      <w:pPr>
        <w:pStyle w:val="651"/>
        <w:spacing w:line="520" w:lineRule="exact"/>
        <w:rPr>
          <w:rFonts w:ascii="仿宋" w:hAnsi="仿宋" w:eastAsia="仿宋"/>
          <w:sz w:val="28"/>
        </w:rPr>
      </w:pPr>
      <w:r>
        <w:rPr>
          <w:rFonts w:hint="eastAsia" w:ascii="仿宋" w:hAnsi="仿宋" w:eastAsia="仿宋"/>
          <w:sz w:val="28"/>
        </w:rPr>
        <w:t xml:space="preserve">    16.4如需修改或补充合同内容，应经甲方、乙方协商，签署书面修改或补充协议。该协议将作为本合同不可分割的一部分。</w:t>
      </w:r>
      <w:r>
        <w:rPr>
          <w:rFonts w:ascii="仿宋" w:hAnsi="仿宋" w:eastAsia="仿宋"/>
          <w:sz w:val="28"/>
        </w:rPr>
      </w:r>
      <w:r/>
    </w:p>
    <w:p>
      <w:pPr>
        <w:pStyle w:val="651"/>
        <w:ind w:firstLine="560"/>
        <w:spacing w:line="520" w:lineRule="exact"/>
        <w:rPr>
          <w:rFonts w:ascii="仿宋" w:hAnsi="仿宋" w:eastAsia="仿宋"/>
          <w:sz w:val="28"/>
        </w:rPr>
      </w:pPr>
      <w:r>
        <w:rPr>
          <w:rFonts w:hint="eastAsia" w:ascii="仿宋" w:hAnsi="仿宋" w:eastAsia="仿宋"/>
          <w:sz w:val="28"/>
        </w:rPr>
        <w:t xml:space="preserve">16.5本合同应按照中华人民共和国的现行法律进行解释。</w:t>
      </w:r>
      <w:r>
        <w:rPr>
          <w:rFonts w:ascii="仿宋" w:hAnsi="仿宋" w:eastAsia="仿宋"/>
          <w:sz w:val="28"/>
        </w:rPr>
      </w:r>
      <w:r/>
    </w:p>
    <w:p>
      <w:pPr>
        <w:pStyle w:val="651"/>
        <w:ind w:firstLine="560"/>
        <w:spacing w:line="520" w:lineRule="exact"/>
        <w:rPr>
          <w:rFonts w:hint="eastAsia" w:ascii="仿宋" w:hAnsi="仿宋" w:eastAsia="仿宋"/>
          <w:bCs/>
          <w:sz w:val="28"/>
          <w:szCs w:val="28"/>
        </w:rPr>
      </w:pPr>
      <w:r>
        <w:rPr>
          <w:rFonts w:hint="eastAsia" w:ascii="仿宋" w:hAnsi="仿宋" w:eastAsia="仿宋"/>
          <w:bCs/>
          <w:sz w:val="28"/>
          <w:szCs w:val="28"/>
        </w:rPr>
      </w:r>
      <w:r/>
    </w:p>
    <w:p>
      <w:pPr>
        <w:pStyle w:val="664"/>
        <w:ind w:firstLine="2873"/>
        <w:spacing w:line="520" w:lineRule="exact"/>
        <w:rPr>
          <w:rFonts w:hint="eastAsia" w:ascii="仿宋" w:hAnsi="仿宋" w:eastAsia="仿宋"/>
          <w:b/>
          <w:bCs/>
          <w:sz w:val="36"/>
          <w:szCs w:val="36"/>
          <w:lang w:val="zh-CN"/>
        </w:rPr>
      </w:pPr>
      <w:r>
        <w:rPr>
          <w:rFonts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651"/>
        <w:spacing w:line="360" w:lineRule="auto"/>
        <w:rPr>
          <w:rFonts w:ascii="仿宋" w:hAnsi="仿宋" w:eastAsia="仿宋" w:cs="仿宋"/>
          <w:b/>
          <w:bCs/>
          <w:sz w:val="28"/>
          <w:szCs w:val="28"/>
        </w:rPr>
      </w:pPr>
      <w:r>
        <w:rPr>
          <w:rFonts w:hint="eastAsia" w:ascii="仿宋" w:hAnsi="仿宋" w:eastAsia="仿宋" w:cs="仿宋"/>
          <w:b/>
          <w:bCs/>
          <w:sz w:val="28"/>
          <w:szCs w:val="28"/>
        </w:rPr>
        <w:t xml:space="preserve">一、项目概况</w:t>
      </w:r>
      <w:r>
        <w:rPr>
          <w:rFonts w:ascii="仿宋" w:hAnsi="仿宋" w:eastAsia="仿宋" w:cs="仿宋"/>
          <w:b/>
          <w:bCs/>
          <w:sz w:val="28"/>
          <w:szCs w:val="28"/>
        </w:rPr>
      </w:r>
      <w:r/>
    </w:p>
    <w:p>
      <w:pPr>
        <w:pStyle w:val="651"/>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1.本项目为2026年度淮安市环评文件技术评估服务</w:t>
      </w:r>
      <w:r>
        <w:rPr>
          <w:rFonts w:ascii="仿宋" w:hAnsi="仿宋" w:eastAsia="仿宋" w:cs="仿宋"/>
          <w:sz w:val="28"/>
          <w:szCs w:val="28"/>
        </w:rPr>
        <w:t xml:space="preserve">项目</w:t>
      </w:r>
      <w:r>
        <w:rPr>
          <w:rFonts w:hint="eastAsia" w:ascii="仿宋" w:hAnsi="仿宋" w:eastAsia="仿宋" w:cs="仿宋"/>
          <w:sz w:val="28"/>
          <w:szCs w:val="28"/>
        </w:rPr>
        <w:t xml:space="preserve">。</w:t>
      </w:r>
      <w:r>
        <w:rPr>
          <w:rFonts w:ascii="仿宋" w:hAnsi="仿宋" w:eastAsia="仿宋" w:cs="仿宋"/>
          <w:sz w:val="28"/>
          <w:szCs w:val="28"/>
        </w:rPr>
      </w:r>
      <w:r/>
    </w:p>
    <w:p>
      <w:pPr>
        <w:pStyle w:val="651"/>
        <w:ind w:firstLine="560"/>
        <w:spacing w:line="360" w:lineRule="auto"/>
        <w:rPr>
          <w:rFonts w:ascii="仿宋" w:hAnsi="仿宋" w:eastAsia="仿宋" w:cs="仿宋"/>
          <w:bCs/>
          <w:sz w:val="28"/>
          <w:szCs w:val="28"/>
        </w:rPr>
      </w:pPr>
      <w:r>
        <w:rPr>
          <w:rFonts w:hint="eastAsia" w:ascii="仿宋" w:hAnsi="仿宋" w:eastAsia="仿宋" w:cs="仿宋"/>
          <w:sz w:val="28"/>
          <w:szCs w:val="28"/>
        </w:rPr>
        <w:t xml:space="preserve">2.预算金额：人民币壹佰贰拾万元整（</w:t>
      </w:r>
      <w:r>
        <w:rPr>
          <w:rFonts w:hint="eastAsia" w:ascii="宋体" w:hAnsi="宋体" w:cs="宋体"/>
          <w:sz w:val="28"/>
          <w:szCs w:val="28"/>
        </w:rPr>
        <w:t xml:space="preserve">￥</w:t>
      </w:r>
      <w:r>
        <w:rPr>
          <w:rFonts w:hint="eastAsia" w:ascii="仿宋" w:hAnsi="仿宋" w:eastAsia="仿宋" w:cs="仿宋"/>
          <w:sz w:val="28"/>
          <w:szCs w:val="28"/>
        </w:rPr>
        <w:t xml:space="preserve">1200000.00元）</w:t>
      </w:r>
      <w:r>
        <w:rPr>
          <w:rFonts w:ascii="仿宋" w:hAnsi="仿宋" w:eastAsia="仿宋" w:cs="仿宋"/>
          <w:bCs/>
          <w:sz w:val="28"/>
          <w:szCs w:val="28"/>
        </w:rPr>
      </w:r>
      <w:r/>
    </w:p>
    <w:p>
      <w:pPr>
        <w:pStyle w:val="651"/>
        <w:ind w:firstLine="565"/>
        <w:spacing w:line="360" w:lineRule="auto"/>
        <w:rPr>
          <w:rFonts w:ascii="仿宋" w:hAnsi="仿宋" w:eastAsia="仿宋" w:cs="仿宋"/>
          <w:sz w:val="28"/>
          <w:szCs w:val="28"/>
        </w:rPr>
      </w:pPr>
      <w:r>
        <w:rPr>
          <w:rFonts w:hint="eastAsia" w:ascii="仿宋" w:hAnsi="仿宋" w:eastAsia="仿宋" w:cs="仿宋"/>
          <w:sz w:val="28"/>
          <w:szCs w:val="28"/>
        </w:rPr>
        <w:t xml:space="preserve">3.合同履行期限：</w:t>
      </w:r>
      <w:r>
        <w:rPr>
          <w:rFonts w:hint="eastAsia" w:ascii="仿宋" w:hAnsi="仿宋" w:eastAsia="仿宋" w:cs="Arial Unicode MS"/>
          <w:sz w:val="28"/>
          <w:szCs w:val="28"/>
        </w:rPr>
        <w:t xml:space="preserve">自合同签订之日起一年内</w:t>
      </w:r>
      <w:r>
        <w:rPr>
          <w:rFonts w:hint="eastAsia" w:ascii="仿宋" w:hAnsi="仿宋" w:eastAsia="仿宋" w:cs="仿宋"/>
          <w:sz w:val="28"/>
          <w:szCs w:val="28"/>
        </w:rPr>
        <w:t xml:space="preserve">。</w:t>
      </w:r>
      <w:r>
        <w:rPr>
          <w:rFonts w:ascii="仿宋" w:hAnsi="仿宋" w:eastAsia="仿宋" w:cs="仿宋"/>
          <w:sz w:val="28"/>
          <w:szCs w:val="28"/>
        </w:rPr>
      </w:r>
      <w:r/>
    </w:p>
    <w:p>
      <w:pPr>
        <w:pStyle w:val="651"/>
        <w:spacing w:line="360" w:lineRule="auto"/>
        <w:rPr>
          <w:rFonts w:ascii="仿宋" w:hAnsi="仿宋" w:eastAsia="仿宋" w:cs="仿宋"/>
          <w:b/>
          <w:bCs/>
          <w:sz w:val="28"/>
          <w:szCs w:val="28"/>
        </w:rPr>
      </w:pPr>
      <w:r>
        <w:rPr>
          <w:rFonts w:hint="eastAsia" w:ascii="仿宋" w:hAnsi="仿宋" w:eastAsia="仿宋" w:cs="仿宋"/>
          <w:b/>
          <w:bCs/>
          <w:sz w:val="28"/>
          <w:szCs w:val="28"/>
        </w:rPr>
        <w:t xml:space="preserve">二、项目背景</w:t>
      </w:r>
      <w:r>
        <w:rPr>
          <w:rFonts w:ascii="仿宋" w:hAnsi="仿宋" w:eastAsia="仿宋" w:cs="仿宋"/>
          <w:b/>
          <w:bCs/>
          <w:sz w:val="28"/>
          <w:szCs w:val="28"/>
        </w:rPr>
      </w:r>
      <w:r/>
    </w:p>
    <w:p>
      <w:pPr>
        <w:pStyle w:val="651"/>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中华人民共和国国务院令第253号《建设项目环境保护管理条例》第九条“环境保护行政主管部门可以组织技术机构对建设项目环境影响报告书、环境影响报告表进行技术评估，并承担相应费用；技术机构应当对其提出的技术评估意见负责，不得向建设单位、从事环境影响评价工作的单位收取任何费用。”</w:t>
      </w:r>
      <w:r>
        <w:rPr>
          <w:rFonts w:ascii="仿宋" w:hAnsi="仿宋" w:eastAsia="仿宋" w:cs="仿宋"/>
          <w:sz w:val="28"/>
          <w:szCs w:val="28"/>
        </w:rPr>
      </w:r>
      <w:r/>
    </w:p>
    <w:p>
      <w:pPr>
        <w:pStyle w:val="651"/>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国家发展改革委下发的《国家发展改革委关于进一步放开建设项目专业服务价格的通知》文件（发改价格〔2015〕299号）第四条规定“政府有关部门对建设项目实施审批、核准或备案管理，需委托专业服务机构等中介提供评估评审等服务的，有关评估评审费用等由委托评估评审的项目审批、核准或备案机关承担，评估评审机构不得向项目单位收取费用。”</w:t>
      </w:r>
      <w:r>
        <w:rPr>
          <w:rFonts w:ascii="仿宋" w:hAnsi="仿宋" w:eastAsia="仿宋" w:cs="仿宋"/>
          <w:sz w:val="28"/>
          <w:szCs w:val="28"/>
        </w:rPr>
      </w:r>
      <w:r/>
    </w:p>
    <w:p>
      <w:pPr>
        <w:pStyle w:val="651"/>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生态环境部办公厅《关于第三方技术评估有关问题的复函》（环办环评函〔2018〕954号）明确“为确保技术评估的独立性和公正性，从事技术评估的技术机构不应具有环评资质，应避免与环评机构及建设单位存在利益关系，并具备与技术评估任务匹配的技术队伍和技术能力等条件”。</w:t>
      </w:r>
      <w:r>
        <w:rPr>
          <w:rFonts w:ascii="仿宋" w:hAnsi="仿宋" w:eastAsia="仿宋" w:cs="仿宋"/>
          <w:sz w:val="28"/>
          <w:szCs w:val="28"/>
        </w:rPr>
      </w:r>
      <w:r/>
    </w:p>
    <w:p>
      <w:pPr>
        <w:pStyle w:val="651"/>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《关于进一步做好建设项目环境影响报告书（表）编制单位监管工作的通知》（苏环办〔2021〕187号）第四条要求“各级环评审批部门应加强环评文件审查把关，委托技术单位开展评估。”</w:t>
      </w:r>
      <w:r>
        <w:rPr>
          <w:rFonts w:ascii="仿宋" w:hAnsi="仿宋" w:eastAsia="仿宋" w:cs="仿宋"/>
          <w:sz w:val="28"/>
          <w:szCs w:val="28"/>
        </w:rPr>
      </w:r>
      <w:r/>
    </w:p>
    <w:p>
      <w:pPr>
        <w:pStyle w:val="651"/>
        <w:spacing w:line="360" w:lineRule="auto"/>
        <w:rPr>
          <w:rFonts w:ascii="仿宋" w:hAnsi="仿宋" w:eastAsia="仿宋" w:cs="仿宋"/>
          <w:b/>
          <w:bCs/>
          <w:sz w:val="28"/>
          <w:szCs w:val="28"/>
        </w:rPr>
      </w:pPr>
      <w:r/>
      <w:bookmarkStart w:id="32" w:name="_Toc1892"/>
      <w:r>
        <w:rPr>
          <w:rFonts w:hint="eastAsia" w:ascii="仿宋" w:hAnsi="仿宋" w:eastAsia="仿宋" w:cs="仿宋"/>
          <w:b/>
          <w:bCs/>
          <w:sz w:val="28"/>
          <w:szCs w:val="28"/>
        </w:rPr>
        <w:t xml:space="preserve">三、目标任务</w:t>
      </w:r>
      <w:bookmarkEnd w:id="32"/>
      <w:r>
        <w:rPr>
          <w:rFonts w:ascii="仿宋" w:hAnsi="仿宋" w:eastAsia="仿宋" w:cs="仿宋"/>
          <w:b/>
          <w:bCs/>
          <w:sz w:val="28"/>
          <w:szCs w:val="28"/>
        </w:rPr>
      </w:r>
      <w:r/>
    </w:p>
    <w:p>
      <w:pPr>
        <w:pStyle w:val="651"/>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对淮安市生态环境局负责审批的一般建设项目环境影响报告书和规划环境影响报告书进行技术评估。</w:t>
      </w:r>
      <w:r>
        <w:rPr>
          <w:rFonts w:ascii="仿宋" w:hAnsi="仿宋" w:eastAsia="仿宋" w:cs="仿宋"/>
          <w:sz w:val="28"/>
          <w:szCs w:val="28"/>
        </w:rPr>
      </w:r>
      <w:r/>
    </w:p>
    <w:p>
      <w:pPr>
        <w:pStyle w:val="651"/>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（一）服务内容：全年评估项目数约为60个。服务期截止服务项目超过60个，最终结算按照总成交价结算。服务期截止服务项目少于60个，最终结算按照实际服务数量结算。</w:t>
      </w:r>
      <w:r>
        <w:rPr>
          <w:rFonts w:ascii="仿宋" w:hAnsi="仿宋" w:eastAsia="仿宋" w:cs="仿宋"/>
          <w:sz w:val="28"/>
          <w:szCs w:val="28"/>
        </w:rPr>
      </w:r>
      <w:r/>
    </w:p>
    <w:p>
      <w:pPr>
        <w:pStyle w:val="651"/>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★（二）供应商按总承包价最高限价120万元及单项最高限价2万元/份报价，超过限价的作无效</w:t>
      </w:r>
      <w:r>
        <w:rPr>
          <w:rFonts w:hint="eastAsia" w:ascii="仿宋" w:hAnsi="仿宋" w:eastAsia="仿宋" w:cs="仿宋"/>
          <w:sz w:val="28"/>
          <w:szCs w:val="28"/>
          <w:lang w:eastAsia="zh-CN"/>
        </w:rPr>
        <w:t xml:space="preserve">响应文件</w:t>
      </w:r>
      <w:r>
        <w:rPr>
          <w:rFonts w:hint="eastAsia" w:ascii="仿宋" w:hAnsi="仿宋" w:eastAsia="仿宋" w:cs="仿宋"/>
          <w:sz w:val="28"/>
          <w:szCs w:val="28"/>
        </w:rPr>
        <w:t xml:space="preserve">处理。</w:t>
      </w:r>
      <w:r>
        <w:rPr>
          <w:rFonts w:ascii="仿宋" w:hAnsi="仿宋" w:eastAsia="仿宋" w:cs="仿宋"/>
          <w:sz w:val="28"/>
          <w:szCs w:val="28"/>
        </w:rPr>
      </w:r>
      <w:r/>
    </w:p>
    <w:p>
      <w:pPr>
        <w:pStyle w:val="651"/>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（三）总体要求</w:t>
      </w:r>
      <w:r>
        <w:rPr>
          <w:rFonts w:ascii="仿宋" w:hAnsi="仿宋" w:eastAsia="仿宋" w:cs="仿宋"/>
          <w:sz w:val="28"/>
          <w:szCs w:val="28"/>
        </w:rPr>
      </w:r>
      <w:r/>
    </w:p>
    <w:p>
      <w:pPr>
        <w:pStyle w:val="651"/>
        <w:ind w:firstLine="560"/>
        <w:spacing w:line="360" w:lineRule="auto"/>
        <w:rPr>
          <w:rFonts w:ascii="仿宋" w:hAnsi="仿宋" w:eastAsia="仿宋" w:cs="仿宋"/>
          <w:sz w:val="28"/>
          <w:szCs w:val="28"/>
        </w:rPr>
      </w:pPr>
      <w:r>
        <w:rPr>
          <w:rFonts w:hint="eastAsia" w:ascii="仿宋" w:hAnsi="仿宋" w:eastAsia="仿宋" w:cs="仿宋"/>
          <w:sz w:val="28"/>
          <w:szCs w:val="28"/>
          <w:lang w:eastAsia="zh-CN"/>
        </w:rPr>
        <w:t xml:space="preserve">供应商</w:t>
      </w:r>
      <w:r>
        <w:rPr>
          <w:rFonts w:hint="eastAsia" w:ascii="仿宋" w:hAnsi="仿宋" w:eastAsia="仿宋" w:cs="仿宋"/>
          <w:sz w:val="28"/>
          <w:szCs w:val="28"/>
        </w:rPr>
        <w:t xml:space="preserve">须遵循科学、客观、公正原则，根据环境保护法律法规、规章、标准、技术规范等，开展技术评估工作，综合分析项目建设可能造成的环境影响，对项目建设的环境可行性及环境影响评价文件进行客观、公正的技术评估，为项目建设和环境影响评价文件编制提供指导性意见和建议，为生态环境主管部门科学决策提供依据。建设项目环评报告编制单位不得承担此项工作。</w:t>
      </w:r>
      <w:r>
        <w:rPr>
          <w:rFonts w:ascii="仿宋" w:hAnsi="仿宋" w:eastAsia="仿宋" w:cs="仿宋"/>
          <w:sz w:val="28"/>
          <w:szCs w:val="28"/>
        </w:rPr>
      </w:r>
      <w:r/>
    </w:p>
    <w:p>
      <w:pPr>
        <w:pStyle w:val="651"/>
        <w:ind w:firstLine="560"/>
        <w:spacing w:line="360" w:lineRule="auto"/>
        <w:rPr>
          <w:rFonts w:ascii="仿宋" w:hAnsi="仿宋" w:eastAsia="仿宋"/>
          <w:sz w:val="28"/>
          <w:szCs w:val="28"/>
        </w:rPr>
      </w:pPr>
      <w:r>
        <w:rPr>
          <w:rFonts w:hint="eastAsia" w:ascii="仿宋" w:hAnsi="仿宋" w:eastAsia="仿宋"/>
          <w:sz w:val="28"/>
          <w:szCs w:val="28"/>
        </w:rPr>
        <w:t xml:space="preserve">（四）服务要求</w:t>
      </w:r>
      <w:r>
        <w:rPr>
          <w:rFonts w:ascii="仿宋" w:hAnsi="仿宋" w:eastAsia="仿宋"/>
          <w:sz w:val="28"/>
          <w:szCs w:val="28"/>
        </w:rPr>
      </w:r>
      <w:r/>
    </w:p>
    <w:p>
      <w:pPr>
        <w:pStyle w:val="651"/>
        <w:ind w:firstLine="560"/>
        <w:spacing w:line="360" w:lineRule="auto"/>
        <w:rPr>
          <w:rFonts w:ascii="仿宋" w:hAnsi="仿宋" w:eastAsia="仿宋"/>
          <w:sz w:val="28"/>
          <w:szCs w:val="28"/>
        </w:rPr>
      </w:pPr>
      <w:r>
        <w:rPr>
          <w:rFonts w:hint="eastAsia" w:ascii="仿宋" w:hAnsi="仿宋" w:eastAsia="仿宋"/>
          <w:sz w:val="28"/>
          <w:szCs w:val="28"/>
        </w:rPr>
        <w:t xml:space="preserve">1.遵循客观、公开、公正的原则，对淮安市生态环境局负责审批的一般建设项目环境影响报告书和规划环境影响报告书进行技术评估，为生态环境行政主管部门科学决策提供依据，为环境影响评价文件编制提供指导性意见和建议。</w:t>
      </w:r>
      <w:r>
        <w:rPr>
          <w:rFonts w:ascii="仿宋" w:hAnsi="仿宋" w:eastAsia="仿宋"/>
          <w:sz w:val="28"/>
          <w:szCs w:val="28"/>
        </w:rPr>
      </w:r>
      <w:r/>
    </w:p>
    <w:p>
      <w:pPr>
        <w:pStyle w:val="651"/>
        <w:ind w:firstLine="560"/>
        <w:spacing w:line="360" w:lineRule="auto"/>
        <w:rPr>
          <w:rFonts w:ascii="仿宋" w:hAnsi="仿宋" w:eastAsia="仿宋"/>
          <w:sz w:val="28"/>
          <w:szCs w:val="28"/>
        </w:rPr>
      </w:pPr>
      <w:r>
        <w:rPr>
          <w:rFonts w:hint="eastAsia" w:ascii="仿宋" w:hAnsi="仿宋" w:eastAsia="仿宋"/>
          <w:sz w:val="28"/>
          <w:szCs w:val="28"/>
        </w:rPr>
        <w:t xml:space="preserve">2.环评技术评估服务工作根据环境保护相关的法律法规、规章、标准、技术规范等，综合分析项目建设可能造成的环境影响，对项目建设的环境可行性及环境影响评价文件进行技术评估，为生态环境行政主管部门科学决策提供依据，为项目建设和环境影响评价文件编制提供意见和建议，按照《建设项目环境影响技术评估导则》附录A出具结论明确的评估报告（评估意见）。</w:t>
      </w:r>
      <w:r>
        <w:rPr>
          <w:rFonts w:ascii="仿宋" w:hAnsi="仿宋" w:eastAsia="仿宋"/>
          <w:sz w:val="28"/>
          <w:szCs w:val="28"/>
        </w:rPr>
      </w:r>
      <w:r/>
    </w:p>
    <w:p>
      <w:pPr>
        <w:pStyle w:val="651"/>
        <w:ind w:firstLine="560"/>
        <w:spacing w:line="360" w:lineRule="auto"/>
        <w:rPr>
          <w:rFonts w:ascii="仿宋" w:hAnsi="仿宋" w:eastAsia="仿宋"/>
          <w:sz w:val="28"/>
          <w:szCs w:val="28"/>
        </w:rPr>
      </w:pPr>
      <w:r>
        <w:rPr>
          <w:rFonts w:hint="eastAsia" w:ascii="仿宋" w:hAnsi="仿宋" w:eastAsia="仿宋"/>
          <w:sz w:val="28"/>
          <w:szCs w:val="28"/>
        </w:rPr>
        <w:t xml:space="preserve">2.1评价依据：评估评价等级、范围、因子、标准选择是否正确，重点是否突出。</w:t>
      </w:r>
      <w:r>
        <w:rPr>
          <w:rFonts w:ascii="仿宋" w:hAnsi="仿宋" w:eastAsia="仿宋"/>
          <w:sz w:val="28"/>
          <w:szCs w:val="28"/>
        </w:rPr>
      </w:r>
      <w:r/>
    </w:p>
    <w:p>
      <w:pPr>
        <w:pStyle w:val="651"/>
        <w:ind w:firstLine="560"/>
        <w:spacing w:line="360" w:lineRule="auto"/>
        <w:rPr>
          <w:rFonts w:ascii="仿宋" w:hAnsi="仿宋" w:eastAsia="仿宋"/>
          <w:sz w:val="28"/>
          <w:szCs w:val="28"/>
        </w:rPr>
      </w:pPr>
      <w:r>
        <w:rPr>
          <w:rFonts w:hint="eastAsia" w:ascii="仿宋" w:hAnsi="仿宋" w:eastAsia="仿宋"/>
          <w:sz w:val="28"/>
          <w:szCs w:val="28"/>
        </w:rPr>
        <w:t xml:space="preserve">2.2环境质量现状：评估监测布点、监测因子选择的合理性、代表性及监测数据的有效性。判断环境影响评价文件所述区域环境质量达标情况的准确性、超标原因及区域综合整治措施的合理性。</w:t>
      </w:r>
      <w:r>
        <w:rPr>
          <w:rFonts w:ascii="仿宋" w:hAnsi="仿宋" w:eastAsia="仿宋"/>
          <w:sz w:val="28"/>
          <w:szCs w:val="28"/>
        </w:rPr>
      </w:r>
      <w:r/>
    </w:p>
    <w:p>
      <w:pPr>
        <w:pStyle w:val="651"/>
        <w:ind w:firstLine="560"/>
        <w:spacing w:line="360" w:lineRule="auto"/>
        <w:rPr>
          <w:rFonts w:ascii="仿宋" w:hAnsi="仿宋" w:eastAsia="仿宋"/>
          <w:sz w:val="28"/>
          <w:szCs w:val="28"/>
        </w:rPr>
      </w:pPr>
      <w:r>
        <w:rPr>
          <w:rFonts w:hint="eastAsia" w:ascii="仿宋" w:hAnsi="仿宋" w:eastAsia="仿宋"/>
          <w:sz w:val="28"/>
          <w:szCs w:val="28"/>
        </w:rPr>
        <w:t xml:space="preserve">2.3工程分析：评估项目工程分析及污染源核算是否合理。</w:t>
      </w:r>
      <w:r>
        <w:rPr>
          <w:rFonts w:ascii="仿宋" w:hAnsi="仿宋" w:eastAsia="仿宋"/>
          <w:sz w:val="28"/>
          <w:szCs w:val="28"/>
        </w:rPr>
      </w:r>
      <w:r/>
    </w:p>
    <w:p>
      <w:pPr>
        <w:pStyle w:val="651"/>
        <w:ind w:firstLine="560"/>
        <w:spacing w:line="360" w:lineRule="auto"/>
        <w:rPr>
          <w:rFonts w:ascii="仿宋" w:hAnsi="仿宋" w:eastAsia="仿宋"/>
          <w:sz w:val="28"/>
          <w:szCs w:val="28"/>
        </w:rPr>
      </w:pPr>
      <w:r>
        <w:rPr>
          <w:rFonts w:hint="eastAsia" w:ascii="仿宋" w:hAnsi="仿宋" w:eastAsia="仿宋"/>
          <w:sz w:val="28"/>
          <w:szCs w:val="28"/>
        </w:rPr>
        <w:t xml:space="preserve">2.4环境影响预测：根据建设项目特点和所在地区环境特征，评估环境影响评价文件采用环境影响预测技术方法的科学性。</w:t>
      </w:r>
      <w:r>
        <w:rPr>
          <w:rFonts w:ascii="仿宋" w:hAnsi="仿宋" w:eastAsia="仿宋"/>
          <w:sz w:val="28"/>
          <w:szCs w:val="28"/>
        </w:rPr>
      </w:r>
      <w:r/>
    </w:p>
    <w:p>
      <w:pPr>
        <w:pStyle w:val="651"/>
        <w:ind w:firstLine="560"/>
        <w:spacing w:line="360" w:lineRule="auto"/>
        <w:rPr>
          <w:rFonts w:ascii="仿宋" w:hAnsi="仿宋" w:eastAsia="仿宋"/>
          <w:sz w:val="28"/>
          <w:szCs w:val="28"/>
        </w:rPr>
      </w:pPr>
      <w:r>
        <w:rPr>
          <w:rFonts w:hint="eastAsia" w:ascii="仿宋" w:hAnsi="仿宋" w:eastAsia="仿宋"/>
          <w:sz w:val="28"/>
          <w:szCs w:val="28"/>
        </w:rPr>
        <w:t xml:space="preserve">2.5污染物排放总量：评估建设项目污染物排放总量计算方法的正确性和合理性。</w:t>
      </w:r>
      <w:r>
        <w:rPr>
          <w:rFonts w:ascii="仿宋" w:hAnsi="仿宋" w:eastAsia="仿宋"/>
          <w:sz w:val="28"/>
          <w:szCs w:val="28"/>
        </w:rPr>
      </w:r>
      <w:r/>
    </w:p>
    <w:p>
      <w:pPr>
        <w:pStyle w:val="651"/>
        <w:ind w:firstLine="560"/>
        <w:spacing w:line="360" w:lineRule="auto"/>
        <w:rPr>
          <w:rFonts w:ascii="仿宋" w:hAnsi="仿宋" w:eastAsia="仿宋"/>
          <w:sz w:val="28"/>
          <w:szCs w:val="28"/>
        </w:rPr>
      </w:pPr>
      <w:r>
        <w:rPr>
          <w:rFonts w:hint="eastAsia" w:ascii="仿宋" w:hAnsi="仿宋" w:eastAsia="仿宋"/>
          <w:sz w:val="28"/>
          <w:szCs w:val="28"/>
        </w:rPr>
        <w:t xml:space="preserve">2.6评价文件的规范性：评估环境影响评价文件是否做到文字简洁、结构合理、图表清晰、印制规范。</w:t>
      </w:r>
      <w:r>
        <w:rPr>
          <w:rFonts w:ascii="仿宋" w:hAnsi="仿宋" w:eastAsia="仿宋"/>
          <w:sz w:val="28"/>
          <w:szCs w:val="28"/>
        </w:rPr>
      </w:r>
      <w:r/>
    </w:p>
    <w:p>
      <w:pPr>
        <w:pStyle w:val="651"/>
        <w:ind w:firstLine="560"/>
        <w:spacing w:line="360" w:lineRule="auto"/>
        <w:rPr>
          <w:rFonts w:ascii="仿宋" w:hAnsi="仿宋" w:eastAsia="仿宋"/>
          <w:sz w:val="28"/>
          <w:szCs w:val="28"/>
        </w:rPr>
      </w:pPr>
      <w:r>
        <w:rPr>
          <w:rFonts w:hint="eastAsia" w:ascii="仿宋" w:hAnsi="仿宋" w:eastAsia="仿宋"/>
          <w:sz w:val="28"/>
          <w:szCs w:val="28"/>
        </w:rPr>
        <w:t xml:space="preserve">2.7修改意见：指出环境影响评价文件存在的主要问题，提出修改意见。</w:t>
      </w:r>
      <w:r>
        <w:rPr>
          <w:rFonts w:ascii="仿宋" w:hAnsi="仿宋" w:eastAsia="仿宋"/>
          <w:sz w:val="28"/>
          <w:szCs w:val="28"/>
        </w:rPr>
      </w:r>
      <w:r/>
    </w:p>
    <w:p>
      <w:pPr>
        <w:pStyle w:val="651"/>
        <w:ind w:firstLine="560"/>
        <w:spacing w:line="360" w:lineRule="auto"/>
        <w:rPr>
          <w:rFonts w:ascii="仿宋" w:hAnsi="仿宋" w:eastAsia="仿宋"/>
          <w:sz w:val="28"/>
          <w:szCs w:val="28"/>
        </w:rPr>
      </w:pPr>
      <w:r>
        <w:rPr>
          <w:rFonts w:hint="eastAsia" w:ascii="仿宋" w:hAnsi="仿宋" w:eastAsia="仿宋"/>
          <w:sz w:val="28"/>
          <w:szCs w:val="28"/>
        </w:rPr>
        <w:t xml:space="preserve">2.8评估意见：对环评文件环境可行性等进行技术评估，并出具评估意见。</w:t>
      </w:r>
      <w:r>
        <w:rPr>
          <w:rFonts w:ascii="仿宋" w:hAnsi="仿宋" w:eastAsia="仿宋"/>
          <w:sz w:val="28"/>
          <w:szCs w:val="28"/>
        </w:rPr>
      </w:r>
      <w:r/>
    </w:p>
    <w:p>
      <w:pPr>
        <w:pStyle w:val="651"/>
        <w:ind w:firstLine="560"/>
        <w:spacing w:line="360" w:lineRule="auto"/>
        <w:rPr>
          <w:rFonts w:ascii="仿宋" w:hAnsi="仿宋" w:eastAsia="仿宋"/>
          <w:sz w:val="28"/>
          <w:szCs w:val="28"/>
        </w:rPr>
      </w:pPr>
      <w:r>
        <w:rPr>
          <w:rFonts w:hint="eastAsia" w:ascii="仿宋" w:hAnsi="仿宋" w:eastAsia="仿宋"/>
          <w:sz w:val="28"/>
          <w:szCs w:val="28"/>
        </w:rPr>
        <w:t xml:space="preserve">3.评估工作应按照《建设项目环境影响技术评估导则》规定和其他法规文件的要求开展，如淮安市生态环境局另有要求的按照淮安市生态环境局的要求开展。工作程序须包括项目初审、现场踏勘、专家评审及复核（如需复核）、编制评估报告（评估意见）、资料存档等。</w:t>
      </w:r>
      <w:r>
        <w:rPr>
          <w:rFonts w:ascii="仿宋" w:hAnsi="仿宋" w:eastAsia="仿宋"/>
          <w:sz w:val="28"/>
          <w:szCs w:val="28"/>
        </w:rPr>
      </w:r>
      <w:r/>
    </w:p>
    <w:p>
      <w:pPr>
        <w:pStyle w:val="651"/>
        <w:ind w:firstLine="560"/>
        <w:spacing w:line="360" w:lineRule="auto"/>
        <w:rPr>
          <w:rFonts w:ascii="仿宋" w:hAnsi="仿宋" w:eastAsia="仿宋"/>
          <w:sz w:val="28"/>
          <w:szCs w:val="28"/>
        </w:rPr>
      </w:pPr>
      <w:r>
        <w:rPr>
          <w:rFonts w:hint="eastAsia" w:ascii="仿宋" w:hAnsi="仿宋" w:eastAsia="仿宋"/>
          <w:sz w:val="28"/>
          <w:szCs w:val="28"/>
        </w:rPr>
        <w:t xml:space="preserve">4.评估单位需严格执行评估时限，建立质量管控体系并对出具的评估报告（评估意见）负责，对其出具的评估意见结论终身负责。</w:t>
      </w:r>
      <w:r>
        <w:rPr>
          <w:rFonts w:ascii="仿宋" w:hAnsi="仿宋" w:eastAsia="仿宋"/>
          <w:sz w:val="28"/>
          <w:szCs w:val="28"/>
        </w:rPr>
      </w:r>
      <w:r/>
    </w:p>
    <w:p>
      <w:pPr>
        <w:pStyle w:val="651"/>
        <w:ind w:firstLine="560"/>
        <w:spacing w:line="360" w:lineRule="auto"/>
        <w:rPr>
          <w:rFonts w:ascii="仿宋" w:hAnsi="仿宋" w:eastAsia="仿宋"/>
          <w:sz w:val="28"/>
          <w:szCs w:val="28"/>
        </w:rPr>
      </w:pPr>
      <w:r>
        <w:rPr>
          <w:rFonts w:hint="eastAsia" w:ascii="仿宋" w:hAnsi="仿宋" w:eastAsia="仿宋"/>
          <w:sz w:val="28"/>
          <w:szCs w:val="28"/>
        </w:rPr>
        <w:t xml:space="preserve">（四）评估项目周期</w:t>
      </w:r>
      <w:r>
        <w:rPr>
          <w:rFonts w:ascii="仿宋" w:hAnsi="仿宋" w:eastAsia="仿宋"/>
          <w:sz w:val="28"/>
          <w:szCs w:val="28"/>
        </w:rPr>
      </w:r>
      <w:r/>
    </w:p>
    <w:p>
      <w:pPr>
        <w:pStyle w:val="651"/>
        <w:ind w:firstLine="560"/>
        <w:spacing w:line="360" w:lineRule="auto"/>
        <w:rPr>
          <w:rFonts w:ascii="仿宋" w:hAnsi="仿宋" w:eastAsia="仿宋"/>
          <w:sz w:val="28"/>
          <w:szCs w:val="28"/>
        </w:rPr>
      </w:pPr>
      <w:r>
        <w:rPr>
          <w:rFonts w:hint="eastAsia" w:ascii="仿宋" w:hAnsi="仿宋" w:eastAsia="仿宋"/>
          <w:sz w:val="28"/>
          <w:szCs w:val="28"/>
        </w:rPr>
        <w:t xml:space="preserve">成交人接受评估委托后5个工作日内完成建设项目环评文件初审，符合条件的随即组织召开专家评审会，提出专家评审意见。建设单位和受其委托的环评机构应在审查结束后书面约定环境影响评价文件修改时限。成交人收到修改到位的环评文件后5个工作日内出具技术评估意见和环境编制质量评分表，并对其出具的评估意见负责。</w:t>
      </w:r>
      <w:r>
        <w:rPr>
          <w:rFonts w:ascii="仿宋" w:hAnsi="仿宋" w:eastAsia="仿宋"/>
          <w:sz w:val="28"/>
          <w:szCs w:val="28"/>
        </w:rPr>
      </w:r>
      <w:r/>
    </w:p>
    <w:p>
      <w:pPr>
        <w:pStyle w:val="651"/>
        <w:ind w:firstLine="560"/>
        <w:spacing w:line="360" w:lineRule="auto"/>
        <w:rPr>
          <w:rFonts w:ascii="仿宋" w:hAnsi="仿宋" w:eastAsia="仿宋"/>
          <w:sz w:val="28"/>
          <w:szCs w:val="28"/>
        </w:rPr>
      </w:pPr>
      <w:r>
        <w:rPr>
          <w:rFonts w:hint="eastAsia" w:ascii="仿宋" w:hAnsi="仿宋" w:eastAsia="仿宋"/>
          <w:sz w:val="28"/>
          <w:szCs w:val="28"/>
        </w:rPr>
        <w:t xml:space="preserve">（五）技术评估质量保障</w:t>
      </w:r>
      <w:r>
        <w:rPr>
          <w:rFonts w:ascii="仿宋" w:hAnsi="仿宋" w:eastAsia="仿宋"/>
          <w:sz w:val="28"/>
          <w:szCs w:val="28"/>
        </w:rPr>
      </w:r>
      <w:r/>
    </w:p>
    <w:p>
      <w:pPr>
        <w:pStyle w:val="651"/>
        <w:ind w:firstLine="560"/>
        <w:spacing w:line="360" w:lineRule="auto"/>
        <w:rPr>
          <w:rFonts w:ascii="仿宋" w:hAnsi="仿宋" w:eastAsia="仿宋"/>
          <w:sz w:val="28"/>
          <w:szCs w:val="28"/>
        </w:rPr>
      </w:pPr>
      <w:r>
        <w:rPr>
          <w:rFonts w:hint="eastAsia" w:ascii="仿宋" w:hAnsi="仿宋" w:eastAsia="仿宋"/>
          <w:sz w:val="28"/>
          <w:szCs w:val="28"/>
        </w:rPr>
        <w:t xml:space="preserve">1.专家：报告书评审不少于4名环保专家。</w:t>
      </w:r>
      <w:r>
        <w:rPr>
          <w:rFonts w:ascii="仿宋" w:hAnsi="仿宋" w:eastAsia="仿宋"/>
          <w:sz w:val="28"/>
          <w:szCs w:val="28"/>
        </w:rPr>
      </w:r>
      <w:r/>
    </w:p>
    <w:p>
      <w:pPr>
        <w:pStyle w:val="651"/>
        <w:ind w:firstLine="560"/>
        <w:spacing w:line="360" w:lineRule="auto"/>
        <w:rPr>
          <w:rFonts w:ascii="仿宋" w:hAnsi="仿宋" w:eastAsia="仿宋"/>
          <w:sz w:val="28"/>
          <w:szCs w:val="28"/>
        </w:rPr>
      </w:pPr>
      <w:r>
        <w:rPr>
          <w:rFonts w:hint="eastAsia" w:ascii="仿宋" w:hAnsi="仿宋" w:eastAsia="仿宋"/>
          <w:sz w:val="28"/>
          <w:szCs w:val="28"/>
        </w:rPr>
        <w:t xml:space="preserve">2.技术评估会议选用与具备会议条件相适应的会议室，软件、硬件应能够满足会议需求，会议全过程开展录像。</w:t>
      </w:r>
      <w:r>
        <w:rPr>
          <w:rFonts w:ascii="仿宋" w:hAnsi="仿宋" w:eastAsia="仿宋"/>
          <w:sz w:val="28"/>
          <w:szCs w:val="28"/>
        </w:rPr>
      </w:r>
      <w:r/>
    </w:p>
    <w:p>
      <w:pPr>
        <w:pStyle w:val="651"/>
        <w:ind w:firstLine="560"/>
        <w:spacing w:line="360" w:lineRule="auto"/>
        <w:rPr>
          <w:rFonts w:ascii="仿宋" w:hAnsi="仿宋" w:eastAsia="仿宋"/>
          <w:sz w:val="28"/>
          <w:szCs w:val="28"/>
        </w:rPr>
      </w:pPr>
      <w:r>
        <w:rPr>
          <w:rFonts w:hint="eastAsia" w:ascii="仿宋" w:hAnsi="仿宋" w:eastAsia="仿宋"/>
          <w:sz w:val="28"/>
          <w:szCs w:val="28"/>
        </w:rPr>
        <w:t xml:space="preserve">3.评估机构应确保通过技术评估后的环评报告符合相关法律法规、技术文件、政策等要求。对我局在后续审查环节发现的环评报告编制问题或数据资料不全等情形的，积极予以核实并补充评估意见。</w:t>
      </w:r>
      <w:r>
        <w:rPr>
          <w:rFonts w:ascii="仿宋" w:hAnsi="仿宋" w:eastAsia="仿宋"/>
          <w:sz w:val="28"/>
          <w:szCs w:val="28"/>
        </w:rPr>
      </w:r>
      <w:r/>
    </w:p>
    <w:p>
      <w:pPr>
        <w:pStyle w:val="651"/>
        <w:ind w:firstLine="560"/>
        <w:spacing w:line="360" w:lineRule="auto"/>
        <w:rPr>
          <w:rFonts w:ascii="仿宋" w:hAnsi="仿宋" w:eastAsia="仿宋"/>
          <w:sz w:val="28"/>
          <w:szCs w:val="28"/>
        </w:rPr>
      </w:pPr>
      <w:r>
        <w:rPr>
          <w:rFonts w:hint="eastAsia" w:ascii="仿宋" w:hAnsi="仿宋" w:eastAsia="仿宋"/>
          <w:sz w:val="28"/>
          <w:szCs w:val="28"/>
        </w:rPr>
        <w:t xml:space="preserve">4.如环评文件编制质量存在明显问题的，而评估机构对提交的环评报告未详细审查或未发现问题，予以评估通过的，将实施单项审查费用扣除30%等惩戒措施。并要求限期完成重新评估。出现由乙方评估的项目被部、省生态环境部门质量复核信用扣分的情况，甲方有权扣除该项目的单项审查费用。</w:t>
      </w:r>
      <w:r>
        <w:rPr>
          <w:rFonts w:ascii="仿宋" w:hAnsi="仿宋" w:eastAsia="仿宋"/>
          <w:sz w:val="28"/>
          <w:szCs w:val="28"/>
        </w:rPr>
      </w:r>
      <w:r/>
    </w:p>
    <w:p>
      <w:pPr>
        <w:pStyle w:val="651"/>
        <w:ind w:firstLine="560"/>
        <w:spacing w:line="360" w:lineRule="auto"/>
        <w:rPr>
          <w:rFonts w:ascii="仿宋" w:hAnsi="仿宋" w:eastAsia="仿宋"/>
          <w:sz w:val="28"/>
          <w:szCs w:val="28"/>
        </w:rPr>
      </w:pPr>
      <w:r>
        <w:rPr>
          <w:rFonts w:hint="eastAsia" w:ascii="仿宋" w:hAnsi="仿宋" w:eastAsia="仿宋"/>
          <w:sz w:val="28"/>
          <w:szCs w:val="28"/>
        </w:rPr>
        <w:t xml:space="preserve">5.实施服务质量验收措施，评估机构对提供的服务成果及完成情况进行汇报，解答验收人员的询问。验收合格后予以支付费用。</w:t>
      </w:r>
      <w:r>
        <w:rPr>
          <w:rFonts w:ascii="仿宋" w:hAnsi="仿宋" w:eastAsia="仿宋"/>
          <w:sz w:val="28"/>
          <w:szCs w:val="28"/>
        </w:rPr>
      </w:r>
      <w:r/>
    </w:p>
    <w:p>
      <w:pPr>
        <w:pStyle w:val="651"/>
        <w:spacing w:line="360" w:lineRule="auto"/>
        <w:rPr>
          <w:rFonts w:ascii="仿宋" w:hAnsi="仿宋" w:eastAsia="仿宋" w:cs="仿宋"/>
          <w:b/>
          <w:bCs/>
          <w:sz w:val="28"/>
          <w:szCs w:val="28"/>
        </w:rPr>
      </w:pPr>
      <w:r>
        <w:rPr>
          <w:rFonts w:hint="eastAsia" w:ascii="仿宋" w:hAnsi="仿宋" w:eastAsia="仿宋"/>
          <w:b/>
          <w:bCs/>
          <w:sz w:val="28"/>
          <w:szCs w:val="28"/>
        </w:rPr>
        <w:t xml:space="preserve">★</w:t>
      </w:r>
      <w:r>
        <w:rPr>
          <w:rFonts w:hint="eastAsia" w:ascii="仿宋" w:hAnsi="仿宋" w:eastAsia="仿宋" w:cs="仿宋"/>
          <w:b/>
          <w:bCs/>
          <w:sz w:val="28"/>
          <w:szCs w:val="28"/>
        </w:rPr>
        <w:t xml:space="preserve">四、团队配置要求</w:t>
      </w:r>
      <w:r>
        <w:rPr>
          <w:rFonts w:ascii="仿宋" w:hAnsi="仿宋" w:eastAsia="仿宋" w:cs="仿宋"/>
          <w:b/>
          <w:bCs/>
          <w:sz w:val="28"/>
          <w:szCs w:val="28"/>
        </w:rPr>
      </w:r>
      <w:r/>
    </w:p>
    <w:p>
      <w:pPr>
        <w:pStyle w:val="651"/>
        <w:ind w:firstLine="560"/>
        <w:spacing w:line="360" w:lineRule="auto"/>
        <w:rPr>
          <w:rFonts w:ascii="仿宋" w:hAnsi="仿宋" w:eastAsia="仿宋" w:cs="仿宋"/>
          <w:b/>
          <w:bCs/>
          <w:color w:val="000000"/>
          <w:sz w:val="28"/>
          <w:szCs w:val="28"/>
          <w:lang w:val="en-US" w:eastAsia="zh-CN"/>
        </w:rPr>
      </w:pPr>
      <w:r>
        <w:rPr>
          <w:rFonts w:hint="eastAsia" w:ascii="仿宋" w:hAnsi="仿宋" w:eastAsia="仿宋" w:cs="仿宋"/>
          <w:color w:val="000000"/>
          <w:sz w:val="28"/>
          <w:szCs w:val="28"/>
          <w:lang w:val="en-US" w:eastAsia="zh-CN"/>
        </w:rPr>
        <w:t xml:space="preserve">1.从事环境影响评价（含建设项目环评、规划环评）的单位，不得参与本项目投标（供应商不得在生态环境部建设的全国统一的环境影响评价信用平台内注册，营业范围不得含有环境影响评价业务）。</w:t>
      </w:r>
      <w:r>
        <w:rPr>
          <w:rFonts w:hint="eastAsia" w:ascii="仿宋" w:hAnsi="仿宋" w:eastAsia="仿宋" w:cs="仿宋"/>
          <w:b/>
          <w:bCs/>
          <w:color w:val="000000"/>
          <w:sz w:val="28"/>
          <w:szCs w:val="28"/>
          <w:lang w:val="en-US" w:eastAsia="zh-CN"/>
        </w:rPr>
        <w:t xml:space="preserve">（需提供未从事环境影响评价工作的承诺说明，未提供的作无效响应文件处理）</w:t>
      </w:r>
      <w:r>
        <w:rPr>
          <w:rFonts w:ascii="仿宋" w:hAnsi="仿宋" w:eastAsia="仿宋" w:cs="仿宋"/>
          <w:b/>
          <w:bCs/>
          <w:color w:val="000000"/>
          <w:sz w:val="28"/>
          <w:szCs w:val="28"/>
          <w:lang w:val="en-US" w:eastAsia="zh-CN"/>
        </w:rPr>
      </w:r>
      <w:r/>
    </w:p>
    <w:p>
      <w:pPr>
        <w:pStyle w:val="651"/>
        <w:ind w:firstLine="560"/>
        <w:spacing w:line="360" w:lineRule="auto"/>
        <w:rPr>
          <w:rFonts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.熟悉环境保护的法律法规和方针政策，具有丰富的环保或相关行业专业知识。</w:t>
      </w:r>
      <w:r>
        <w:rPr>
          <w:rFonts w:ascii="仿宋" w:hAnsi="仿宋" w:eastAsia="仿宋" w:cs="仿宋"/>
          <w:sz w:val="28"/>
          <w:szCs w:val="28"/>
        </w:rPr>
      </w:r>
      <w:r/>
    </w:p>
    <w:p>
      <w:pPr>
        <w:pStyle w:val="651"/>
        <w:ind w:firstLine="560"/>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.成交人针对本项目须成立不少于5人的专业服务团队（含一名项目负责人），且</w:t>
      </w:r>
      <w:r>
        <w:rPr>
          <w:rFonts w:hint="eastAsia" w:ascii="仿宋" w:hAnsi="仿宋" w:eastAsia="仿宋"/>
          <w:color w:val="000000"/>
          <w:sz w:val="28"/>
          <w:szCs w:val="28"/>
        </w:rPr>
        <w:t xml:space="preserve">项目负责人必须具有生态环境相关专业高级及以上职称或取得环境影响评价工程师职业资格证书。</w:t>
      </w:r>
      <w:r>
        <w:rPr>
          <w:rFonts w:hint="eastAsia" w:ascii="仿宋" w:hAnsi="仿宋" w:eastAsia="仿宋"/>
          <w:b/>
          <w:bCs/>
          <w:color w:val="000000"/>
          <w:sz w:val="28"/>
          <w:szCs w:val="28"/>
        </w:rPr>
        <w:t xml:space="preserve">（需提供相应证书等证明材料，同时提供供应商为其自2025年10月</w:t>
      </w:r>
      <w:r>
        <w:rPr>
          <w:rFonts w:hint="eastAsia" w:ascii="仿宋" w:hAnsi="仿宋" w:eastAsia="仿宋"/>
          <w:b/>
          <w:bCs/>
          <w:color w:val="000000"/>
          <w:sz w:val="28"/>
          <w:szCs w:val="28"/>
          <w:lang w:eastAsia="zh-CN"/>
        </w:rPr>
        <w:t xml:space="preserve">以来</w:t>
      </w:r>
      <w:r>
        <w:rPr>
          <w:rFonts w:hint="eastAsia" w:ascii="仿宋" w:hAnsi="仿宋" w:eastAsia="仿宋"/>
          <w:b/>
          <w:bCs/>
          <w:color w:val="000000"/>
          <w:sz w:val="28"/>
          <w:szCs w:val="28"/>
        </w:rPr>
        <w:t xml:space="preserve">任意一个月的社会保险缴费清单（社保缴费清单由当地社保机构出具或官网打印具有二维码或验证码的缴费清单，并加盖公司公章）</w:t>
      </w:r>
      <w:r>
        <w:rPr>
          <w:rFonts w:hint="eastAsia" w:ascii="仿宋" w:hAnsi="仿宋" w:eastAsia="仿宋"/>
          <w:b/>
          <w:bCs/>
          <w:color w:val="000000"/>
          <w:sz w:val="28"/>
          <w:szCs w:val="28"/>
          <w:lang w:eastAsia="zh-CN"/>
        </w:rPr>
        <w:t xml:space="preserve">，未提供或提供不全的作无效响应文件处理）</w:t>
      </w:r>
      <w:r>
        <w:rPr>
          <w:rFonts w:hint="eastAsia" w:ascii="仿宋" w:hAnsi="仿宋" w:eastAsia="仿宋" w:cs="仿宋"/>
          <w:color w:val="000000"/>
          <w:sz w:val="28"/>
          <w:szCs w:val="28"/>
          <w:lang w:eastAsia="zh-CN"/>
        </w:rPr>
      </w:r>
      <w:r/>
    </w:p>
    <w:p>
      <w:pPr>
        <w:pStyle w:val="651"/>
        <w:ind w:firstLine="560"/>
        <w:spacing w:line="360" w:lineRule="auto"/>
        <w:rPr>
          <w:rFonts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.团队成员信息须报至淮安市生态环境局审核、备案，不得无故减员。项目负责人和项目组成员一经确定不得中途更换，如确需更换，须征得淮安市生态环境局同意。</w:t>
      </w:r>
      <w:r>
        <w:rPr>
          <w:rFonts w:ascii="仿宋" w:hAnsi="仿宋" w:eastAsia="仿宋" w:cs="仿宋"/>
          <w:sz w:val="28"/>
          <w:szCs w:val="28"/>
        </w:rPr>
      </w:r>
      <w:r/>
    </w:p>
    <w:p>
      <w:pPr>
        <w:pStyle w:val="651"/>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注：各</w:t>
      </w:r>
      <w:r>
        <w:rPr>
          <w:rFonts w:hint="eastAsia" w:ascii="仿宋" w:hAnsi="仿宋" w:eastAsia="仿宋" w:cs="仿宋"/>
          <w:sz w:val="28"/>
          <w:szCs w:val="28"/>
          <w:lang w:eastAsia="zh-CN"/>
        </w:rPr>
        <w:t xml:space="preserve">供应商</w:t>
      </w:r>
      <w:r>
        <w:rPr>
          <w:rFonts w:hint="eastAsia" w:ascii="仿宋" w:hAnsi="仿宋" w:eastAsia="仿宋" w:cs="仿宋"/>
          <w:sz w:val="28"/>
          <w:szCs w:val="28"/>
        </w:rPr>
        <w:t xml:space="preserve">对本项目人员配置自行设定，但不得低于上述2中人员配置最低要求，未达到最低配置要求的作无效</w:t>
      </w:r>
      <w:r>
        <w:rPr>
          <w:rFonts w:hint="eastAsia" w:ascii="仿宋" w:hAnsi="仿宋" w:eastAsia="仿宋" w:cs="仿宋"/>
          <w:sz w:val="28"/>
          <w:szCs w:val="28"/>
          <w:lang w:eastAsia="zh-CN"/>
        </w:rPr>
        <w:t xml:space="preserve">响应文件</w:t>
      </w:r>
      <w:r>
        <w:rPr>
          <w:rFonts w:hint="eastAsia" w:ascii="仿宋" w:hAnsi="仿宋" w:eastAsia="仿宋" w:cs="仿宋"/>
          <w:sz w:val="28"/>
          <w:szCs w:val="28"/>
        </w:rPr>
        <w:t xml:space="preserve">处理。</w:t>
      </w:r>
      <w:r>
        <w:rPr>
          <w:rFonts w:hint="eastAsia" w:ascii="仿宋" w:hAnsi="仿宋" w:eastAsia="仿宋" w:cs="仿宋"/>
          <w:sz w:val="28"/>
          <w:szCs w:val="28"/>
        </w:rPr>
      </w:r>
      <w:r/>
    </w:p>
    <w:p>
      <w:pPr>
        <w:pStyle w:val="759"/>
        <w:spacing w:line="520" w:lineRule="exact"/>
        <w:rPr>
          <w:rFonts w:ascii="仿宋" w:hAnsi="仿宋" w:eastAsia="仿宋"/>
          <w:b/>
          <w:bCs w:val="0"/>
          <w:sz w:val="28"/>
          <w:szCs w:val="28"/>
        </w:rPr>
      </w:pPr>
      <w:r>
        <w:rPr>
          <w:rFonts w:hint="eastAsia" w:ascii="仿宋" w:hAnsi="仿宋" w:eastAsia="仿宋"/>
          <w:b/>
          <w:bCs w:val="0"/>
          <w:sz w:val="28"/>
          <w:szCs w:val="28"/>
        </w:rPr>
        <w:t xml:space="preserve">五、商务部分</w:t>
      </w:r>
      <w:r>
        <w:rPr>
          <w:rFonts w:ascii="仿宋" w:hAnsi="仿宋" w:eastAsia="仿宋"/>
          <w:b/>
          <w:bCs w:val="0"/>
          <w:sz w:val="28"/>
          <w:szCs w:val="28"/>
        </w:rPr>
      </w:r>
      <w:r/>
    </w:p>
    <w:p>
      <w:pPr>
        <w:pStyle w:val="651"/>
        <w:ind w:firstLine="560"/>
        <w:spacing w:line="520" w:lineRule="exact"/>
        <w:rPr>
          <w:rFonts w:ascii="仿宋" w:hAnsi="仿宋" w:eastAsia="仿宋"/>
          <w:sz w:val="28"/>
          <w:szCs w:val="28"/>
        </w:rPr>
      </w:pPr>
      <w:r>
        <w:rPr>
          <w:rFonts w:hint="eastAsia" w:ascii="仿宋" w:hAnsi="仿宋" w:eastAsia="仿宋"/>
          <w:sz w:val="28"/>
          <w:szCs w:val="28"/>
        </w:rPr>
        <w:t xml:space="preserve">（一）服务时间：本项目服务期自合同签订之日起一年内。</w:t>
      </w:r>
      <w:r>
        <w:rPr>
          <w:rFonts w:ascii="仿宋" w:hAnsi="仿宋" w:eastAsia="仿宋"/>
          <w:sz w:val="28"/>
          <w:szCs w:val="28"/>
        </w:rPr>
      </w:r>
      <w:r/>
    </w:p>
    <w:p>
      <w:pPr>
        <w:pStyle w:val="651"/>
        <w:ind w:firstLine="560"/>
        <w:spacing w:line="520" w:lineRule="exact"/>
        <w:rPr>
          <w:rFonts w:ascii="仿宋" w:hAnsi="仿宋" w:eastAsia="仿宋"/>
          <w:sz w:val="28"/>
          <w:szCs w:val="28"/>
        </w:rPr>
      </w:pPr>
      <w:r>
        <w:rPr>
          <w:rFonts w:hint="eastAsia" w:ascii="仿宋" w:hAnsi="仿宋" w:eastAsia="仿宋"/>
          <w:sz w:val="28"/>
          <w:szCs w:val="28"/>
        </w:rPr>
        <w:t xml:space="preserve">（二）服务地点：由淮安市生态环境局指定。</w:t>
      </w:r>
      <w:r>
        <w:rPr>
          <w:rFonts w:ascii="仿宋" w:hAnsi="仿宋" w:eastAsia="仿宋"/>
          <w:sz w:val="28"/>
          <w:szCs w:val="28"/>
        </w:rPr>
      </w:r>
      <w:r/>
    </w:p>
    <w:p>
      <w:pPr>
        <w:pStyle w:val="651"/>
        <w:ind w:firstLine="560"/>
        <w:spacing w:line="520" w:lineRule="exact"/>
        <w:rPr>
          <w:rFonts w:ascii="仿宋" w:hAnsi="仿宋" w:eastAsia="仿宋"/>
          <w:sz w:val="28"/>
          <w:szCs w:val="28"/>
        </w:rPr>
      </w:pPr>
      <w:r>
        <w:rPr>
          <w:rFonts w:hint="eastAsia" w:ascii="仿宋" w:hAnsi="仿宋" w:eastAsia="仿宋"/>
          <w:sz w:val="28"/>
          <w:szCs w:val="28"/>
        </w:rPr>
        <w:t xml:space="preserve">（三）付款方式：</w:t>
      </w:r>
      <w:r>
        <w:rPr>
          <w:rFonts w:ascii="仿宋" w:hAnsi="仿宋" w:eastAsia="仿宋"/>
          <w:sz w:val="28"/>
          <w:szCs w:val="28"/>
        </w:rPr>
      </w:r>
      <w:r/>
    </w:p>
    <w:p>
      <w:pPr>
        <w:pStyle w:val="651"/>
        <w:ind w:firstLine="560"/>
        <w:jc w:val="left"/>
        <w:spacing w:line="520" w:lineRule="exact"/>
        <w:rPr>
          <w:rFonts w:hint="eastAsia" w:ascii="仿宋" w:hAnsi="仿宋" w:eastAsia="仿宋" w:cs="Arial Unicode MS"/>
          <w:sz w:val="28"/>
          <w:szCs w:val="28"/>
        </w:rPr>
      </w:pPr>
      <w:r>
        <w:rPr>
          <w:rFonts w:hint="eastAsia" w:ascii="仿宋" w:hAnsi="仿宋" w:eastAsia="仿宋" w:cs="Arial Unicode MS"/>
          <w:sz w:val="28"/>
          <w:szCs w:val="28"/>
          <w:lang w:val="en-US" w:eastAsia="zh-CN"/>
        </w:rPr>
        <w:t xml:space="preserve">1</w:t>
      </w:r>
      <w:r>
        <w:rPr>
          <w:rFonts w:hint="eastAsia" w:ascii="仿宋" w:hAnsi="仿宋" w:eastAsia="仿宋" w:cs="Arial Unicode MS"/>
          <w:sz w:val="28"/>
          <w:szCs w:val="28"/>
        </w:rPr>
        <w:t xml:space="preserve">.合同签订后</w:t>
      </w:r>
      <w:r>
        <w:rPr>
          <w:rFonts w:hint="eastAsia" w:ascii="仿宋" w:hAnsi="仿宋" w:eastAsia="仿宋" w:cs="Arial Unicode MS"/>
          <w:sz w:val="28"/>
          <w:szCs w:val="28"/>
          <w:lang w:eastAsia="zh-CN"/>
        </w:rPr>
        <w:t xml:space="preserve">三个月内</w:t>
      </w:r>
      <w:r>
        <w:rPr>
          <w:rFonts w:hint="eastAsia" w:ascii="仿宋" w:hAnsi="仿宋" w:eastAsia="仿宋" w:cs="Arial Unicode MS"/>
          <w:sz w:val="28"/>
          <w:szCs w:val="28"/>
        </w:rPr>
        <w:t xml:space="preserve">付首付款</w:t>
      </w:r>
      <w:r>
        <w:rPr>
          <w:rFonts w:hint="eastAsia" w:ascii="仿宋" w:hAnsi="仿宋" w:eastAsia="仿宋" w:cs="Arial Unicode MS"/>
          <w:sz w:val="28"/>
          <w:szCs w:val="28"/>
          <w:lang w:val="en-US" w:eastAsia="zh-CN"/>
        </w:rPr>
        <w:t xml:space="preserve">26.6万元</w:t>
      </w:r>
      <w:r>
        <w:rPr>
          <w:rFonts w:hint="eastAsia" w:ascii="仿宋" w:hAnsi="仿宋" w:eastAsia="仿宋" w:cs="Arial Unicode MS"/>
          <w:sz w:val="28"/>
          <w:szCs w:val="28"/>
        </w:rPr>
        <w:t xml:space="preserve">。</w:t>
      </w:r>
      <w:r>
        <w:rPr>
          <w:rFonts w:hint="eastAsia" w:ascii="仿宋" w:hAnsi="仿宋" w:eastAsia="仿宋" w:cs="Arial Unicode MS"/>
          <w:sz w:val="28"/>
          <w:szCs w:val="28"/>
        </w:rPr>
      </w:r>
      <w:r/>
    </w:p>
    <w:p>
      <w:pPr>
        <w:pStyle w:val="651"/>
        <w:ind w:firstLine="560"/>
        <w:jc w:val="left"/>
        <w:spacing w:line="520" w:lineRule="exact"/>
        <w:rPr>
          <w:rFonts w:hint="eastAsia" w:ascii="仿宋" w:hAnsi="仿宋" w:eastAsia="仿宋" w:cs="Arial Unicode MS"/>
          <w:color w:val="000000"/>
          <w:sz w:val="28"/>
          <w:szCs w:val="28"/>
        </w:rPr>
      </w:pPr>
      <w:r>
        <w:rPr>
          <w:rFonts w:hint="eastAsia" w:ascii="仿宋" w:hAnsi="仿宋" w:eastAsia="仿宋" w:cs="Arial Unicode MS"/>
          <w:color w:val="000000"/>
          <w:sz w:val="28"/>
          <w:szCs w:val="28"/>
          <w:lang w:val="en-US" w:eastAsia="zh-CN"/>
        </w:rPr>
        <w:t xml:space="preserve">2</w:t>
      </w:r>
      <w:r>
        <w:rPr>
          <w:rFonts w:hint="eastAsia" w:ascii="仿宋" w:hAnsi="仿宋" w:eastAsia="仿宋" w:cs="Arial Unicode MS"/>
          <w:color w:val="000000"/>
          <w:sz w:val="28"/>
          <w:szCs w:val="28"/>
        </w:rPr>
        <w:t xml:space="preserve">.在服务期截止，乙方完成履约，项目成果通过采购人验收合格且202</w:t>
      </w:r>
      <w:r>
        <w:rPr>
          <w:rFonts w:hint="eastAsia" w:ascii="仿宋" w:hAnsi="仿宋" w:eastAsia="仿宋" w:cs="Arial Unicode MS"/>
          <w:color w:val="000000"/>
          <w:sz w:val="28"/>
          <w:szCs w:val="28"/>
          <w:lang w:val="en-US" w:eastAsia="zh-CN"/>
        </w:rPr>
        <w:t xml:space="preserve">7</w:t>
      </w:r>
      <w:r>
        <w:rPr>
          <w:rFonts w:hint="eastAsia" w:ascii="仿宋" w:hAnsi="仿宋" w:eastAsia="仿宋" w:cs="Arial Unicode MS"/>
          <w:color w:val="000000"/>
          <w:sz w:val="28"/>
          <w:szCs w:val="28"/>
        </w:rPr>
        <w:t xml:space="preserve">年预算下达后30日内，甲方向乙方一次性付清余款。如实际服务量未达到规定数量，按实际服务量结算。</w:t>
      </w:r>
      <w:r>
        <w:rPr>
          <w:rFonts w:hint="eastAsia" w:ascii="仿宋" w:hAnsi="仿宋" w:eastAsia="仿宋" w:cs="Arial Unicode MS"/>
          <w:color w:val="000000"/>
          <w:sz w:val="28"/>
          <w:szCs w:val="28"/>
        </w:rPr>
      </w:r>
      <w:r/>
    </w:p>
    <w:p>
      <w:pPr>
        <w:pStyle w:val="651"/>
        <w:jc w:val="left"/>
        <w:spacing w:line="520" w:lineRule="exact"/>
        <w:rPr>
          <w:rFonts w:hint="eastAsia" w:ascii="仿宋" w:hAnsi="仿宋" w:eastAsia="仿宋" w:cs="Arial Unicode MS"/>
          <w:b/>
          <w:bCs/>
          <w:color w:val="000000"/>
          <w:sz w:val="28"/>
          <w:szCs w:val="28"/>
          <w:lang w:eastAsia="zh-CN"/>
        </w:rPr>
      </w:pPr>
      <w:r>
        <w:rPr>
          <w:rFonts w:hint="eastAsia" w:ascii="仿宋" w:hAnsi="仿宋" w:eastAsia="仿宋" w:cs="Arial Unicode MS"/>
          <w:b/>
          <w:bCs/>
          <w:color w:val="000000"/>
          <w:sz w:val="28"/>
          <w:szCs w:val="28"/>
          <w:lang w:eastAsia="zh-CN"/>
        </w:rPr>
        <w:t xml:space="preserve">六、履约验收基本要求</w:t>
      </w:r>
      <w:r>
        <w:rPr>
          <w:rFonts w:hint="eastAsia" w:ascii="仿宋" w:hAnsi="仿宋" w:eastAsia="仿宋" w:cs="Arial Unicode MS"/>
          <w:b/>
          <w:bCs/>
          <w:color w:val="000000"/>
          <w:sz w:val="28"/>
          <w:szCs w:val="28"/>
          <w:lang w:eastAsia="zh-CN"/>
        </w:rPr>
      </w:r>
      <w:r/>
    </w:p>
    <w:p>
      <w:pPr>
        <w:pStyle w:val="651"/>
        <w:ind w:firstLine="560"/>
        <w:jc w:val="left"/>
        <w:spacing w:line="520" w:lineRule="exact"/>
        <w:rPr>
          <w:rFonts w:hint="eastAsia" w:ascii="仿宋" w:hAnsi="仿宋" w:eastAsia="仿宋"/>
          <w:bCs/>
          <w:color w:val="000000"/>
          <w:sz w:val="28"/>
          <w:szCs w:val="28"/>
          <w:lang w:eastAsia="zh-CN"/>
        </w:rPr>
      </w:pPr>
      <w:r>
        <w:rPr>
          <w:rFonts w:hint="eastAsia" w:ascii="仿宋" w:hAnsi="仿宋" w:eastAsia="仿宋" w:cs="Arial Unicode MS"/>
          <w:color w:val="000000"/>
          <w:sz w:val="28"/>
          <w:szCs w:val="28"/>
          <w:lang w:val="en-US" w:eastAsia="zh-CN"/>
        </w:rPr>
        <w:t xml:space="preserve">完成采购人委托的项目环境影响报告书技术评审工作，并出具符合</w:t>
      </w:r>
      <w:r>
        <w:rPr>
          <w:rFonts w:hint="eastAsia" w:ascii="仿宋" w:hAnsi="仿宋" w:eastAsia="仿宋"/>
          <w:color w:val="000000"/>
          <w:sz w:val="28"/>
          <w:szCs w:val="28"/>
        </w:rPr>
        <w:t xml:space="preserve">《建设项目环境影响技术评估导则》规定和其他法规文件</w:t>
      </w:r>
      <w:r>
        <w:rPr>
          <w:rFonts w:hint="eastAsia" w:ascii="仿宋" w:hAnsi="仿宋" w:eastAsia="仿宋"/>
          <w:color w:val="000000"/>
          <w:sz w:val="28"/>
          <w:szCs w:val="28"/>
          <w:lang w:eastAsia="zh-CN"/>
        </w:rPr>
        <w:t xml:space="preserve">要求的技术评估意见。</w:t>
      </w:r>
      <w:r>
        <w:rPr>
          <w:rFonts w:hint="eastAsia" w:ascii="仿宋" w:hAnsi="仿宋" w:eastAsia="仿宋"/>
          <w:bCs/>
          <w:color w:val="000000"/>
          <w:sz w:val="28"/>
          <w:szCs w:val="28"/>
          <w:lang w:eastAsia="zh-CN"/>
        </w:rPr>
      </w:r>
      <w:r/>
    </w:p>
    <w:p>
      <w:pPr>
        <w:pStyle w:val="651"/>
        <w:ind w:firstLine="1749"/>
        <w:spacing w:line="360" w:lineRule="auto"/>
        <w:rPr>
          <w:rFonts w:hint="eastAsia" w:ascii="宋体" w:hAnsi="宋体"/>
          <w:b/>
          <w:bCs/>
          <w:sz w:val="44"/>
        </w:rPr>
      </w:pPr>
      <w:r>
        <w:rPr>
          <w:rFonts w:hint="eastAsia" w:ascii="宋体" w:hAnsi="宋体"/>
          <w:b/>
          <w:bCs/>
          <w:sz w:val="44"/>
        </w:rPr>
      </w:r>
      <w:r/>
    </w:p>
    <w:p>
      <w:pPr>
        <w:pStyle w:val="651"/>
        <w:ind w:firstLine="1749"/>
        <w:spacing w:line="360" w:lineRule="auto"/>
        <w:rPr>
          <w:rFonts w:hint="eastAsia" w:ascii="宋体" w:hAnsi="宋体"/>
          <w:b/>
          <w:bCs/>
          <w:sz w:val="44"/>
        </w:rPr>
      </w:pPr>
      <w:r>
        <w:rPr>
          <w:rFonts w:hint="eastAsia" w:ascii="宋体" w:hAnsi="宋体"/>
          <w:b/>
          <w:bCs/>
          <w:sz w:val="44"/>
        </w:rPr>
      </w:r>
      <w:r/>
    </w:p>
    <w:p>
      <w:pPr>
        <w:pStyle w:val="651"/>
        <w:ind w:firstLine="1749"/>
        <w:spacing w:line="360" w:lineRule="auto"/>
        <w:rPr>
          <w:rFonts w:hint="eastAsia" w:ascii="宋体" w:hAnsi="宋体"/>
          <w:b/>
          <w:bCs/>
          <w:sz w:val="44"/>
        </w:rPr>
      </w:pPr>
      <w:r>
        <w:rPr>
          <w:rFonts w:hint="eastAsia" w:ascii="宋体" w:hAnsi="宋体"/>
          <w:b/>
          <w:bCs/>
          <w:sz w:val="44"/>
        </w:rPr>
      </w:r>
      <w:r/>
    </w:p>
    <w:p>
      <w:pPr>
        <w:pStyle w:val="651"/>
        <w:ind w:firstLine="1749"/>
        <w:spacing w:line="360" w:lineRule="auto"/>
        <w:rPr>
          <w:rFonts w:hint="eastAsia" w:ascii="宋体" w:hAnsi="宋体"/>
          <w:b/>
          <w:bCs/>
          <w:sz w:val="44"/>
        </w:rPr>
      </w:pPr>
      <w:r>
        <w:rPr>
          <w:rFonts w:hint="eastAsia" w:ascii="宋体" w:hAnsi="宋体"/>
          <w:b/>
          <w:bCs/>
          <w:sz w:val="44"/>
        </w:rPr>
      </w:r>
      <w:r/>
    </w:p>
    <w:p>
      <w:pPr>
        <w:pStyle w:val="651"/>
        <w:ind w:firstLine="1749"/>
        <w:spacing w:line="360" w:lineRule="auto"/>
        <w:rPr>
          <w:rFonts w:hint="eastAsia" w:ascii="宋体" w:hAnsi="宋体"/>
          <w:b/>
          <w:bCs/>
          <w:sz w:val="44"/>
        </w:rPr>
      </w:pPr>
      <w:r>
        <w:rPr>
          <w:rFonts w:hint="eastAsia" w:ascii="宋体" w:hAnsi="宋体"/>
          <w:b/>
          <w:bCs/>
          <w:sz w:val="44"/>
        </w:rPr>
      </w:r>
      <w:r/>
    </w:p>
    <w:p>
      <w:pPr>
        <w:pStyle w:val="651"/>
        <w:ind w:firstLine="1749"/>
        <w:spacing w:line="360" w:lineRule="auto"/>
        <w:rPr>
          <w:rFonts w:hint="eastAsia" w:ascii="宋体" w:hAnsi="宋体"/>
          <w:b/>
          <w:bCs/>
          <w:sz w:val="44"/>
        </w:rPr>
      </w:pPr>
      <w:r>
        <w:rPr>
          <w:rFonts w:hint="eastAsia" w:ascii="宋体" w:hAnsi="宋体"/>
          <w:b/>
          <w:bCs/>
          <w:sz w:val="44"/>
        </w:rPr>
      </w:r>
      <w:r/>
    </w:p>
    <w:p>
      <w:pPr>
        <w:pStyle w:val="651"/>
        <w:ind w:firstLine="1749"/>
        <w:spacing w:line="360" w:lineRule="auto"/>
        <w:rPr>
          <w:rFonts w:hint="eastAsia" w:ascii="宋体" w:hAnsi="宋体"/>
          <w:b/>
          <w:bCs/>
          <w:sz w:val="44"/>
        </w:rPr>
      </w:pPr>
      <w:r>
        <w:rPr>
          <w:rFonts w:hint="eastAsia" w:ascii="宋体" w:hAnsi="宋体"/>
          <w:b/>
          <w:bCs/>
          <w:sz w:val="44"/>
        </w:rPr>
      </w:r>
      <w:r/>
    </w:p>
    <w:p>
      <w:pPr>
        <w:pStyle w:val="664"/>
        <w:rPr>
          <w:rFonts w:hint="eastAsia" w:ascii="黑体" w:hAnsi="黑体" w:eastAsia="黑体"/>
          <w:b/>
          <w:bCs/>
          <w:sz w:val="36"/>
          <w:szCs w:val="36"/>
        </w:rPr>
      </w:pPr>
      <w:r>
        <w:rPr>
          <w:rFonts w:hint="eastAsia" w:ascii="黑体" w:hAnsi="黑体" w:eastAsia="黑体"/>
          <w:b/>
          <w:bCs/>
          <w:sz w:val="36"/>
          <w:szCs w:val="36"/>
        </w:rPr>
        <w:br w:type="page" w:clear="all"/>
      </w:r>
      <w:r>
        <w:rPr>
          <w:rFonts w:hint="eastAsia" w:ascii="黑体" w:hAnsi="黑体" w:eastAsia="黑体"/>
          <w:b/>
          <w:bCs/>
          <w:sz w:val="36"/>
          <w:szCs w:val="36"/>
        </w:rPr>
      </w:r>
      <w:r/>
    </w:p>
    <w:p>
      <w:pPr>
        <w:pStyle w:val="664"/>
        <w:ind w:firstLine="2342"/>
        <w:rPr>
          <w:rFonts w:hint="eastAsia" w:ascii="黑体" w:hAnsi="黑体" w:eastAsia="黑体"/>
          <w:b/>
          <w:bCs/>
          <w:sz w:val="36"/>
          <w:szCs w:val="36"/>
        </w:rPr>
      </w:pPr>
      <w:r>
        <w:rPr>
          <w:rFonts w:hint="eastAsia" w:ascii="黑体" w:hAnsi="黑体" w:eastAsia="黑体"/>
          <w:b/>
          <w:bCs/>
          <w:sz w:val="36"/>
          <w:szCs w:val="36"/>
        </w:rPr>
        <w:t xml:space="preserve">第六章   响  应  文  件  </w:t>
      </w:r>
      <w:r>
        <w:rPr>
          <w:rFonts w:hint="eastAsia" w:ascii="黑体" w:hAnsi="黑体" w:eastAsia="黑体"/>
          <w:b/>
          <w:bCs/>
          <w:sz w:val="36"/>
          <w:szCs w:val="36"/>
        </w:rPr>
      </w:r>
      <w:r/>
    </w:p>
    <w:p>
      <w:pPr>
        <w:pStyle w:val="664"/>
        <w:ind w:firstLine="2640"/>
        <w:rPr>
          <w:rFonts w:hint="eastAsia" w:ascii="黑体" w:hAnsi="黑体" w:eastAsia="黑体"/>
          <w:sz w:val="44"/>
          <w:szCs w:val="44"/>
        </w:rPr>
      </w:pPr>
      <w:r>
        <w:rPr>
          <w:rFonts w:hint="eastAsia" w:ascii="黑体" w:hAnsi="黑体" w:eastAsia="黑体"/>
          <w:sz w:val="44"/>
          <w:szCs w:val="44"/>
        </w:rPr>
      </w:r>
      <w:r/>
    </w:p>
    <w:p>
      <w:pPr>
        <w:pStyle w:val="664"/>
        <w:ind w:firstLine="2640"/>
        <w:rPr>
          <w:rFonts w:hint="eastAsia" w:ascii="黑体" w:hAnsi="黑体" w:eastAsia="黑体"/>
          <w:sz w:val="44"/>
          <w:szCs w:val="44"/>
        </w:rPr>
      </w:pPr>
      <w:r>
        <w:rPr>
          <w:rFonts w:hint="eastAsia" w:ascii="黑体" w:hAnsi="黑体" w:eastAsia="黑体"/>
          <w:sz w:val="44"/>
          <w:szCs w:val="44"/>
        </w:rPr>
      </w:r>
      <w:r/>
    </w:p>
    <w:p>
      <w:pPr>
        <w:pStyle w:val="664"/>
        <w:rPr>
          <w:rFonts w:hint="eastAsia" w:ascii="黑体" w:hAnsi="黑体" w:eastAsia="黑体"/>
          <w:sz w:val="44"/>
          <w:szCs w:val="44"/>
        </w:rPr>
      </w:pPr>
      <w:r>
        <w:rPr>
          <w:rFonts w:hint="eastAsia" w:ascii="黑体" w:hAnsi="黑体" w:eastAsia="黑体"/>
          <w:sz w:val="44"/>
          <w:szCs w:val="44"/>
        </w:rPr>
      </w:r>
      <w:r/>
    </w:p>
    <w:p>
      <w:pPr>
        <w:pStyle w:val="664"/>
        <w:rPr>
          <w:rFonts w:hint="eastAsia" w:ascii="黑体" w:hAnsi="黑体" w:eastAsia="黑体"/>
          <w:sz w:val="32"/>
        </w:rPr>
      </w:pPr>
      <w:r>
        <w:rPr>
          <w:rFonts w:hint="eastAsia" w:ascii="黑体" w:hAnsi="黑体" w:eastAsia="黑体"/>
          <w:sz w:val="32"/>
        </w:rPr>
      </w:r>
      <w:r/>
    </w:p>
    <w:p>
      <w:pPr>
        <w:pStyle w:val="664"/>
        <w:rPr>
          <w:rFonts w:hint="eastAsia" w:ascii="黑体" w:hAnsi="黑体" w:eastAsia="黑体"/>
          <w:sz w:val="32"/>
        </w:rPr>
      </w:pPr>
      <w:r>
        <w:rPr>
          <w:rFonts w:hint="eastAsia" w:ascii="黑体" w:hAnsi="黑体" w:eastAsia="黑体"/>
          <w:sz w:val="32"/>
        </w:rPr>
      </w:r>
      <w:r/>
    </w:p>
    <w:p>
      <w:pPr>
        <w:pStyle w:val="651"/>
        <w:ind w:firstLine="1446"/>
        <w:spacing w:line="400" w:lineRule="exact"/>
        <w:rPr>
          <w:rFonts w:hint="eastAsia" w:ascii="黑体" w:hAnsi="黑体" w:eastAsia="黑体"/>
          <w:b/>
          <w:bCs/>
          <w:sz w:val="36"/>
        </w:rPr>
      </w:pPr>
      <w:r>
        <w:rPr>
          <w:rFonts w:hint="eastAsia" w:ascii="黑体" w:hAnsi="黑体" w:eastAsia="黑体"/>
          <w:b/>
          <w:bCs/>
          <w:sz w:val="36"/>
        </w:rPr>
        <w:t xml:space="preserve">项目名称:</w:t>
      </w:r>
      <w:r>
        <w:rPr>
          <w:rFonts w:hint="eastAsia" w:ascii="黑体" w:hAnsi="黑体" w:eastAsia="黑体"/>
          <w:b/>
          <w:bCs/>
          <w:sz w:val="36"/>
        </w:rPr>
      </w:r>
      <w:r/>
    </w:p>
    <w:p>
      <w:pPr>
        <w:pStyle w:val="664"/>
        <w:rPr>
          <w:rFonts w:hint="eastAsia" w:ascii="黑体" w:hAnsi="黑体" w:eastAsia="黑体"/>
          <w:sz w:val="32"/>
        </w:rPr>
      </w:pPr>
      <w:r>
        <w:rPr>
          <w:rFonts w:hint="eastAsia" w:ascii="黑体" w:hAnsi="黑体" w:eastAsia="黑体"/>
          <w:sz w:val="32"/>
        </w:rPr>
      </w:r>
      <w:r/>
    </w:p>
    <w:p>
      <w:pPr>
        <w:pStyle w:val="664"/>
        <w:ind w:firstLine="1066"/>
        <w:rPr>
          <w:rFonts w:hint="eastAsia" w:ascii="黑体" w:hAnsi="黑体" w:eastAsia="黑体"/>
          <w:b/>
          <w:sz w:val="36"/>
          <w:szCs w:val="24"/>
        </w:rPr>
      </w:pPr>
      <w:r>
        <w:rPr>
          <w:rFonts w:hint="eastAsia" w:ascii="黑体" w:hAnsi="黑体" w:eastAsia="黑体"/>
          <w:b/>
          <w:sz w:val="36"/>
          <w:szCs w:val="24"/>
        </w:rPr>
      </w:r>
      <w:r/>
    </w:p>
    <w:p>
      <w:pPr>
        <w:pStyle w:val="664"/>
        <w:ind w:firstLine="1066"/>
        <w:rPr>
          <w:rFonts w:hint="eastAsia" w:ascii="黑体" w:hAnsi="黑体" w:eastAsia="黑体"/>
          <w:b/>
          <w:sz w:val="36"/>
          <w:szCs w:val="24"/>
        </w:rPr>
      </w:pPr>
      <w:r>
        <w:rPr>
          <w:rFonts w:hint="eastAsia" w:ascii="黑体" w:hAnsi="黑体" w:eastAsia="黑体"/>
          <w:b/>
          <w:sz w:val="36"/>
          <w:szCs w:val="24"/>
        </w:rPr>
      </w:r>
      <w:r/>
    </w:p>
    <w:p>
      <w:pPr>
        <w:pStyle w:val="664"/>
        <w:ind w:firstLine="1428"/>
        <w:rPr>
          <w:rFonts w:ascii="黑体" w:hAnsi="黑体" w:eastAsia="黑体"/>
          <w:b/>
          <w:sz w:val="36"/>
          <w:szCs w:val="24"/>
        </w:rPr>
      </w:pPr>
      <w:r>
        <w:rPr>
          <w:rFonts w:hint="eastAsia" w:ascii="黑体" w:hAnsi="黑体" w:eastAsia="黑体"/>
          <w:b/>
          <w:sz w:val="36"/>
          <w:szCs w:val="24"/>
        </w:rPr>
        <w:t xml:space="preserve">项目编号:</w:t>
      </w:r>
      <w:r>
        <w:rPr>
          <w:rFonts w:ascii="黑体" w:hAnsi="黑体" w:eastAsia="黑体"/>
          <w:b/>
          <w:sz w:val="36"/>
          <w:szCs w:val="24"/>
        </w:rPr>
      </w:r>
      <w:r/>
    </w:p>
    <w:p>
      <w:pPr>
        <w:pStyle w:val="651"/>
        <w:spacing w:line="400" w:lineRule="exact"/>
        <w:rPr>
          <w:rFonts w:hint="eastAsia" w:ascii="黑体" w:hAnsi="黑体" w:eastAsia="黑体"/>
          <w:sz w:val="32"/>
          <w:szCs w:val="20"/>
        </w:rPr>
      </w:pPr>
      <w:r>
        <w:rPr>
          <w:rFonts w:hint="eastAsia" w:ascii="黑体" w:hAnsi="黑体" w:eastAsia="黑体"/>
          <w:sz w:val="32"/>
          <w:szCs w:val="20"/>
        </w:rPr>
      </w:r>
      <w:r/>
    </w:p>
    <w:p>
      <w:pPr>
        <w:pStyle w:val="651"/>
        <w:spacing w:line="400" w:lineRule="exact"/>
        <w:rPr>
          <w:rFonts w:hint="eastAsia" w:ascii="黑体" w:hAnsi="黑体" w:eastAsia="黑体"/>
          <w:sz w:val="32"/>
          <w:szCs w:val="20"/>
        </w:rPr>
      </w:pPr>
      <w:r>
        <w:rPr>
          <w:rFonts w:hint="eastAsia" w:ascii="黑体" w:hAnsi="黑体" w:eastAsia="黑体"/>
          <w:sz w:val="32"/>
          <w:szCs w:val="20"/>
        </w:rPr>
      </w:r>
      <w:r/>
    </w:p>
    <w:p>
      <w:pPr>
        <w:pStyle w:val="651"/>
        <w:spacing w:line="400" w:lineRule="exact"/>
        <w:rPr>
          <w:rFonts w:hint="eastAsia" w:ascii="黑体" w:hAnsi="黑体" w:eastAsia="黑体"/>
          <w:sz w:val="32"/>
          <w:szCs w:val="20"/>
        </w:rPr>
      </w:pPr>
      <w:r>
        <w:rPr>
          <w:rFonts w:hint="eastAsia" w:ascii="黑体" w:hAnsi="黑体" w:eastAsia="黑体"/>
          <w:sz w:val="32"/>
          <w:szCs w:val="20"/>
        </w:rPr>
      </w:r>
      <w:r/>
    </w:p>
    <w:p>
      <w:pPr>
        <w:pStyle w:val="651"/>
        <w:spacing w:line="400" w:lineRule="exact"/>
        <w:rPr>
          <w:rFonts w:hint="eastAsia" w:ascii="黑体" w:hAnsi="黑体" w:eastAsia="黑体"/>
          <w:sz w:val="32"/>
          <w:szCs w:val="20"/>
        </w:rPr>
      </w:pPr>
      <w:r>
        <w:rPr>
          <w:rFonts w:hint="eastAsia" w:ascii="黑体" w:hAnsi="黑体" w:eastAsia="黑体"/>
          <w:sz w:val="32"/>
          <w:szCs w:val="20"/>
        </w:rPr>
      </w:r>
      <w:r/>
    </w:p>
    <w:p>
      <w:pPr>
        <w:pStyle w:val="651"/>
        <w:spacing w:line="400" w:lineRule="exact"/>
        <w:rPr>
          <w:rFonts w:hint="eastAsia" w:ascii="黑体" w:hAnsi="黑体" w:eastAsia="黑体"/>
          <w:sz w:val="32"/>
          <w:szCs w:val="20"/>
        </w:rPr>
      </w:pPr>
      <w:r>
        <w:rPr>
          <w:rFonts w:hint="eastAsia" w:ascii="黑体" w:hAnsi="黑体" w:eastAsia="黑体"/>
          <w:sz w:val="32"/>
          <w:szCs w:val="20"/>
        </w:rPr>
      </w:r>
      <w:r/>
    </w:p>
    <w:p>
      <w:pPr>
        <w:pStyle w:val="651"/>
        <w:ind w:firstLine="1428"/>
        <w:spacing w:line="400" w:lineRule="exact"/>
        <w:rPr>
          <w:rFonts w:hint="eastAsia" w:ascii="黑体" w:hAnsi="黑体" w:eastAsia="黑体"/>
          <w:b/>
          <w:bCs/>
          <w:sz w:val="32"/>
        </w:rPr>
      </w:pPr>
      <w:r>
        <w:rPr>
          <w:rFonts w:hint="eastAsia" w:ascii="黑体" w:hAnsi="黑体" w:eastAsia="黑体"/>
          <w:b/>
          <w:bCs/>
          <w:sz w:val="36"/>
        </w:rPr>
        <w:t xml:space="preserve">供应商:</w:t>
      </w:r>
      <w:r>
        <w:rPr>
          <w:rFonts w:hint="eastAsia" w:ascii="黑体" w:hAnsi="黑体" w:eastAsia="黑体"/>
          <w:b/>
          <w:bCs/>
          <w:sz w:val="32"/>
        </w:rPr>
      </w:r>
      <w:r/>
    </w:p>
    <w:p>
      <w:pPr>
        <w:pStyle w:val="664"/>
        <w:ind w:firstLine="1904"/>
        <w:rPr>
          <w:rFonts w:hint="eastAsia" w:ascii="黑体" w:hAnsi="黑体" w:eastAsia="黑体"/>
          <w:sz w:val="32"/>
        </w:rPr>
      </w:pPr>
      <w:r>
        <w:rPr>
          <w:rFonts w:hint="eastAsia" w:ascii="黑体" w:hAnsi="黑体" w:eastAsia="黑体"/>
          <w:sz w:val="32"/>
        </w:rPr>
      </w:r>
      <w:r/>
    </w:p>
    <w:p>
      <w:pPr>
        <w:pStyle w:val="664"/>
        <w:ind w:firstLine="1904"/>
        <w:rPr>
          <w:rFonts w:hint="eastAsia" w:ascii="黑体" w:hAnsi="黑体" w:eastAsia="黑体"/>
          <w:sz w:val="32"/>
        </w:rPr>
      </w:pPr>
      <w:r>
        <w:rPr>
          <w:rFonts w:hint="eastAsia" w:ascii="黑体" w:hAnsi="黑体" w:eastAsia="黑体"/>
          <w:sz w:val="32"/>
        </w:rPr>
      </w:r>
      <w:r/>
    </w:p>
    <w:p>
      <w:pPr>
        <w:pStyle w:val="664"/>
        <w:ind w:firstLine="1904"/>
        <w:rPr>
          <w:rFonts w:hint="eastAsia" w:ascii="黑体" w:hAnsi="黑体" w:eastAsia="黑体"/>
          <w:sz w:val="32"/>
        </w:rPr>
      </w:pPr>
      <w:r>
        <w:rPr>
          <w:rFonts w:hint="eastAsia" w:ascii="黑体" w:hAnsi="黑体" w:eastAsia="黑体"/>
          <w:sz w:val="32"/>
        </w:rPr>
      </w:r>
      <w:r/>
    </w:p>
    <w:p>
      <w:pPr>
        <w:pStyle w:val="664"/>
        <w:rPr>
          <w:rFonts w:hint="eastAsia" w:ascii="黑体" w:hAnsi="黑体" w:eastAsia="黑体"/>
          <w:sz w:val="32"/>
        </w:rPr>
      </w:pPr>
      <w:r>
        <w:rPr>
          <w:rFonts w:hint="eastAsia" w:ascii="黑体" w:hAnsi="黑体" w:eastAsia="黑体"/>
          <w:sz w:val="32"/>
        </w:rPr>
      </w:r>
      <w:r/>
    </w:p>
    <w:p>
      <w:pPr>
        <w:pStyle w:val="664"/>
        <w:ind w:firstLine="2645"/>
        <w:rPr>
          <w:rFonts w:hint="eastAsia" w:ascii="黑体" w:hAnsi="黑体" w:eastAsia="黑体"/>
          <w:b/>
          <w:sz w:val="32"/>
        </w:rPr>
      </w:pPr>
      <w:r>
        <w:rPr>
          <w:rFonts w:hint="eastAsia" w:ascii="黑体" w:hAnsi="黑体" w:eastAsia="黑体"/>
          <w:b/>
          <w:sz w:val="36"/>
          <w:szCs w:val="24"/>
          <w:lang w:eastAsia="zh-CN"/>
        </w:rPr>
        <w:t xml:space="preserve">二〇二六</w:t>
      </w:r>
      <w:r>
        <w:rPr>
          <w:rFonts w:hint="eastAsia" w:ascii="黑体" w:hAnsi="黑体" w:eastAsia="黑体"/>
          <w:b/>
          <w:sz w:val="36"/>
          <w:szCs w:val="24"/>
        </w:rPr>
        <w:t xml:space="preserve">年    月    日</w:t>
      </w:r>
      <w:r>
        <w:rPr>
          <w:rFonts w:hint="eastAsia" w:ascii="黑体" w:hAnsi="黑体" w:eastAsia="黑体"/>
          <w:b/>
          <w:sz w:val="32"/>
        </w:rPr>
      </w:r>
      <w:r/>
    </w:p>
    <w:p>
      <w:pPr>
        <w:pStyle w:val="651"/>
        <w:spacing w:line="640" w:lineRule="exact"/>
        <w:rPr>
          <w:rFonts w:hint="eastAsia" w:ascii="宋体" w:hAnsi="宋体"/>
          <w:sz w:val="28"/>
          <w:szCs w:val="28"/>
        </w:rPr>
      </w:pPr>
      <w:r>
        <w:rPr>
          <w:rFonts w:hint="eastAsia" w:ascii="宋体" w:hAnsi="宋体"/>
          <w:sz w:val="28"/>
          <w:szCs w:val="28"/>
        </w:rPr>
      </w:r>
      <w:r/>
    </w:p>
    <w:p>
      <w:pPr>
        <w:pStyle w:val="651"/>
        <w:spacing w:line="640" w:lineRule="exact"/>
        <w:rPr>
          <w:rFonts w:hint="eastAsia" w:ascii="宋体" w:hAnsi="宋体"/>
          <w:sz w:val="28"/>
          <w:szCs w:val="28"/>
        </w:rPr>
      </w:pPr>
      <w:r>
        <w:rPr>
          <w:rFonts w:hint="eastAsia" w:ascii="宋体" w:hAnsi="宋体"/>
          <w:sz w:val="28"/>
          <w:szCs w:val="28"/>
        </w:rPr>
      </w:r>
      <w:r/>
    </w:p>
    <w:p>
      <w:pPr>
        <w:pStyle w:val="651"/>
        <w:ind w:firstLine="3521"/>
        <w:spacing w:line="640" w:lineRule="exact"/>
        <w:rPr>
          <w:rFonts w:hint="eastAsia" w:ascii="仿宋" w:hAnsi="仿宋" w:eastAsia="仿宋"/>
          <w:b/>
          <w:bCs/>
          <w:sz w:val="32"/>
          <w:szCs w:val="32"/>
        </w:rPr>
      </w:pPr>
      <w:r>
        <w:rPr>
          <w:rFonts w:hint="eastAsia" w:ascii="仿宋" w:hAnsi="仿宋" w:eastAsia="仿宋"/>
          <w:b/>
          <w:bCs/>
          <w:sz w:val="32"/>
          <w:szCs w:val="32"/>
        </w:rPr>
        <w:t xml:space="preserve">一、磋商函</w:t>
      </w:r>
      <w:r>
        <w:rPr>
          <w:rFonts w:hint="eastAsia" w:ascii="仿宋" w:hAnsi="仿宋" w:eastAsia="仿宋"/>
          <w:b/>
          <w:bCs/>
          <w:sz w:val="32"/>
          <w:szCs w:val="32"/>
        </w:rPr>
      </w:r>
      <w:r/>
    </w:p>
    <w:p>
      <w:pPr>
        <w:pStyle w:val="651"/>
        <w:spacing w:line="640" w:lineRule="exact"/>
        <w:rPr>
          <w:rFonts w:hint="eastAsia" w:ascii="仿宋" w:hAnsi="仿宋" w:eastAsia="仿宋"/>
          <w:sz w:val="28"/>
        </w:rPr>
      </w:pPr>
      <w:r>
        <w:rPr>
          <w:rFonts w:hint="eastAsia" w:ascii="仿宋" w:hAnsi="仿宋" w:eastAsia="仿宋"/>
          <w:sz w:val="28"/>
        </w:rPr>
        <w:t xml:space="preserve">淮安市政府采购中心:</w:t>
      </w:r>
      <w:r>
        <w:rPr>
          <w:rFonts w:hint="eastAsia" w:ascii="仿宋" w:hAnsi="仿宋" w:eastAsia="仿宋"/>
          <w:sz w:val="28"/>
        </w:rPr>
      </w:r>
      <w:r/>
    </w:p>
    <w:p>
      <w:pPr>
        <w:pStyle w:val="713"/>
        <w:ind w:firstLine="560"/>
        <w:spacing w:before="0" w:after="0" w:line="640" w:lineRule="exact"/>
        <w:rPr>
          <w:rFonts w:hint="eastAsia" w:ascii="仿宋" w:hAnsi="仿宋" w:eastAsia="仿宋"/>
          <w:sz w:val="28"/>
          <w:szCs w:val="28"/>
        </w:rPr>
      </w:pPr>
      <w:r>
        <w:rPr>
          <w:rFonts w:hint="eastAsia" w:ascii="仿宋" w:hAnsi="仿宋" w:eastAsia="仿宋"/>
          <w:sz w:val="28"/>
        </w:rPr>
        <w:t xml:space="preserve">关于          采购项目</w:t>
      </w:r>
      <w:r>
        <w:rPr>
          <w:rFonts w:hint="eastAsia" w:ascii="仿宋" w:hAnsi="仿宋" w:eastAsia="仿宋"/>
          <w:sz w:val="28"/>
          <w:szCs w:val="28"/>
        </w:rPr>
        <w:t xml:space="preserve">（项目编号:            ）</w:t>
      </w:r>
      <w:r>
        <w:rPr>
          <w:rFonts w:hint="eastAsia" w:ascii="仿宋" w:hAnsi="仿宋" w:eastAsia="仿宋"/>
          <w:sz w:val="28"/>
        </w:rPr>
        <w:t xml:space="preserve">磋商文件（包括更正公告，如果有的话）收悉，我们经详细审阅和研究，现决定参加本项目磋商。</w:t>
      </w:r>
      <w:r>
        <w:rPr>
          <w:rFonts w:hint="eastAsia" w:ascii="仿宋" w:hAnsi="仿宋" w:eastAsia="仿宋"/>
          <w:sz w:val="28"/>
          <w:szCs w:val="28"/>
        </w:rPr>
        <w:t xml:space="preserve">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（供应商单位名称），</w:t>
      </w:r>
      <w:r>
        <w:rPr>
          <w:rFonts w:hint="eastAsia" w:ascii="仿宋" w:hAnsi="仿宋" w:eastAsia="仿宋"/>
          <w:sz w:val="28"/>
          <w:szCs w:val="28"/>
        </w:rPr>
        <w:t xml:space="preserve">全权处理本次项目磋商的有关事宜。</w:t>
      </w:r>
      <w:r>
        <w:rPr>
          <w:rFonts w:hint="eastAsia" w:ascii="仿宋" w:hAnsi="仿宋" w:eastAsia="仿宋"/>
          <w:sz w:val="28"/>
          <w:szCs w:val="28"/>
        </w:rPr>
      </w:r>
      <w:r/>
    </w:p>
    <w:p>
      <w:pPr>
        <w:pStyle w:val="651"/>
        <w:ind w:firstLine="560"/>
        <w:spacing w:line="640" w:lineRule="exact"/>
        <w:rPr>
          <w:rFonts w:hint="eastAsia"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651"/>
        <w:ind w:firstLine="560"/>
        <w:spacing w:line="640" w:lineRule="exact"/>
        <w:rPr>
          <w:rFonts w:hint="eastAsia"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713"/>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3、按照磋商文件中规定</w:t>
      </w:r>
      <w:r>
        <w:rPr>
          <w:rFonts w:hint="eastAsia" w:ascii="仿宋" w:hAnsi="仿宋" w:eastAsia="仿宋"/>
          <w:sz w:val="28"/>
          <w:szCs w:val="28"/>
          <w:lang w:val="en-US" w:eastAsia="zh-CN"/>
        </w:rPr>
        <w:t xml:space="preserve">的</w:t>
      </w:r>
      <w:r>
        <w:rPr>
          <w:rFonts w:hint="eastAsia" w:ascii="仿宋" w:hAnsi="仿宋" w:eastAsia="仿宋"/>
          <w:sz w:val="28"/>
          <w:szCs w:val="28"/>
        </w:rPr>
        <w:t xml:space="preserve">各项要求，我方愿以</w:t>
      </w:r>
      <w:r>
        <w:rPr>
          <w:rFonts w:hint="eastAsia" w:ascii="仿宋" w:hAnsi="仿宋" w:eastAsia="仿宋" w:cs="Arial"/>
          <w:sz w:val="28"/>
        </w:rPr>
        <w:t xml:space="preserve">（大写、人民币）</w:t>
      </w:r>
      <w:r>
        <w:rPr>
          <w:rFonts w:hint="eastAsia" w:ascii="仿宋" w:hAnsi="仿宋" w:eastAsia="仿宋" w:cs="Arial"/>
          <w:sz w:val="28"/>
          <w:u w:val="single"/>
        </w:rPr>
        <w:t xml:space="preserve">         </w:t>
      </w:r>
      <w:r>
        <w:rPr>
          <w:rFonts w:hint="eastAsia" w:ascii="仿宋" w:hAnsi="仿宋" w:eastAsia="仿宋" w:cs="Arial"/>
          <w:sz w:val="28"/>
        </w:rPr>
        <w:t xml:space="preserve">元（RMB</w:t>
      </w:r>
      <w:r>
        <w:rPr>
          <w:rFonts w:hint="eastAsia" w:ascii="仿宋" w:hAnsi="仿宋" w:eastAsia="仿宋" w:cs="Arial"/>
          <w:sz w:val="28"/>
          <w:u w:val="single"/>
        </w:rPr>
        <w:t xml:space="preserve">￥     </w:t>
      </w:r>
      <w:r>
        <w:rPr>
          <w:rFonts w:hint="eastAsia" w:ascii="仿宋" w:hAnsi="仿宋" w:eastAsia="仿宋" w:cs="Arial"/>
          <w:sz w:val="28"/>
        </w:rPr>
        <w:t xml:space="preserve">元）的磋商总报价并按磋商文件的规定要求提供</w:t>
      </w:r>
      <w:r>
        <w:rPr>
          <w:rFonts w:hint="eastAsia" w:ascii="仿宋" w:hAnsi="仿宋" w:eastAsia="仿宋"/>
          <w:sz w:val="28"/>
        </w:rPr>
        <w:t xml:space="preserve">货物和</w:t>
      </w:r>
      <w:r>
        <w:rPr>
          <w:rFonts w:hint="eastAsia" w:ascii="仿宋" w:hAnsi="仿宋" w:eastAsia="仿宋" w:cs="Arial"/>
          <w:sz w:val="28"/>
        </w:rPr>
        <w:t xml:space="preserve">服务。</w:t>
      </w:r>
      <w:r>
        <w:rPr>
          <w:rFonts w:hint="eastAsia" w:ascii="仿宋" w:hAnsi="仿宋" w:eastAsia="仿宋"/>
          <w:sz w:val="28"/>
          <w:szCs w:val="28"/>
        </w:rPr>
      </w:r>
      <w:r/>
    </w:p>
    <w:p>
      <w:pPr>
        <w:pStyle w:val="651"/>
        <w:ind w:firstLine="560"/>
        <w:spacing w:line="640" w:lineRule="exact"/>
        <w:rPr>
          <w:rFonts w:hint="eastAsia" w:ascii="仿宋" w:hAnsi="仿宋" w:eastAsia="仿宋"/>
          <w:sz w:val="28"/>
          <w:szCs w:val="28"/>
        </w:rPr>
      </w:pPr>
      <w:r>
        <w:rPr>
          <w:rFonts w:hint="eastAsia" w:ascii="仿宋" w:hAnsi="仿宋" w:eastAsia="仿宋"/>
          <w:sz w:val="28"/>
        </w:rPr>
        <w:t xml:space="preserve">4、如果我们成交，我们将按磋商文件规定的时间提供货物和服务</w:t>
      </w:r>
      <w:r>
        <w:rPr>
          <w:rFonts w:hint="eastAsia" w:ascii="仿宋" w:hAnsi="仿宋" w:eastAsia="仿宋"/>
          <w:sz w:val="28"/>
          <w:szCs w:val="28"/>
        </w:rPr>
        <w:t xml:space="preserve">。</w:t>
      </w:r>
      <w:r>
        <w:rPr>
          <w:rFonts w:hint="eastAsia" w:ascii="仿宋" w:hAnsi="仿宋" w:eastAsia="仿宋"/>
          <w:sz w:val="28"/>
          <w:szCs w:val="28"/>
        </w:rPr>
      </w:r>
      <w:r/>
    </w:p>
    <w:p>
      <w:pPr>
        <w:pStyle w:val="651"/>
        <w:ind w:firstLine="567"/>
        <w:spacing w:line="640" w:lineRule="exact"/>
        <w:rPr>
          <w:rFonts w:hint="eastAsia" w:ascii="仿宋" w:hAnsi="仿宋" w:eastAsia="仿宋"/>
          <w:sz w:val="28"/>
          <w:szCs w:val="28"/>
        </w:rPr>
      </w:pPr>
      <w:r>
        <w:rPr>
          <w:rFonts w:hint="eastAsia" w:ascii="仿宋" w:hAnsi="仿宋" w:eastAsia="仿宋"/>
          <w:sz w:val="28"/>
          <w:szCs w:val="28"/>
        </w:rPr>
        <w:t xml:space="preserve">5、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rPr>
          <w:rFonts w:hint="eastAsia" w:ascii="仿宋" w:hAnsi="仿宋" w:eastAsia="仿宋"/>
          <w:sz w:val="28"/>
          <w:szCs w:val="28"/>
        </w:rPr>
      </w:r>
      <w:r/>
    </w:p>
    <w:p>
      <w:pPr>
        <w:pStyle w:val="651"/>
        <w:ind w:firstLine="567"/>
        <w:spacing w:line="640" w:lineRule="exact"/>
        <w:rPr>
          <w:rFonts w:hint="eastAsia" w:ascii="仿宋" w:hAnsi="仿宋" w:eastAsia="仿宋"/>
          <w:sz w:val="28"/>
          <w:szCs w:val="28"/>
        </w:rPr>
      </w:pPr>
      <w:r>
        <w:rPr>
          <w:rFonts w:hint="eastAsia" w:ascii="仿宋" w:hAnsi="仿宋" w:eastAsia="仿宋"/>
          <w:sz w:val="28"/>
          <w:szCs w:val="28"/>
        </w:rPr>
        <w:t xml:space="preserve">6、我们同意向贵方提供贵方可能要求的与磋商有关的任何证据或资料</w:t>
      </w:r>
      <w:r>
        <w:rPr>
          <w:rFonts w:hint="eastAsia" w:ascii="仿宋" w:hAnsi="仿宋" w:eastAsia="仿宋"/>
          <w:sz w:val="28"/>
        </w:rPr>
        <w:t xml:space="preserve">，并保证所提供的都是真实的、准确的。</w:t>
      </w:r>
      <w:r>
        <w:rPr>
          <w:rFonts w:hint="eastAsia" w:ascii="仿宋" w:hAnsi="仿宋" w:eastAsia="仿宋"/>
          <w:sz w:val="28"/>
          <w:szCs w:val="28"/>
        </w:rPr>
      </w:r>
      <w:r/>
    </w:p>
    <w:p>
      <w:pPr>
        <w:pStyle w:val="651"/>
        <w:ind w:firstLine="567"/>
        <w:spacing w:line="640" w:lineRule="exact"/>
        <w:rPr>
          <w:rFonts w:hint="eastAsia" w:ascii="仿宋" w:hAnsi="仿宋" w:eastAsia="仿宋"/>
          <w:sz w:val="28"/>
          <w:szCs w:val="28"/>
        </w:rPr>
      </w:pPr>
      <w:r>
        <w:rPr>
          <w:rFonts w:hint="eastAsia" w:ascii="仿宋" w:hAnsi="仿宋" w:eastAsia="仿宋"/>
          <w:sz w:val="28"/>
        </w:rPr>
        <w:t xml:space="preserve">7、</w:t>
      </w:r>
      <w:r>
        <w:rPr>
          <w:rFonts w:hint="eastAsia" w:ascii="仿宋" w:hAnsi="仿宋" w:eastAsia="仿宋"/>
          <w:sz w:val="28"/>
          <w:szCs w:val="28"/>
        </w:rPr>
        <w:t xml:space="preserve">一旦我方成交，我方将按照磋商文件的规定，严格履行合同的责任和义务，并保证按磋商文件中规定的时间内提供</w:t>
      </w:r>
      <w:r>
        <w:rPr>
          <w:rFonts w:hint="eastAsia" w:ascii="仿宋" w:hAnsi="仿宋" w:eastAsia="仿宋"/>
          <w:sz w:val="28"/>
        </w:rPr>
        <w:t xml:space="preserve">货物和</w:t>
      </w:r>
      <w:r>
        <w:rPr>
          <w:rFonts w:hint="eastAsia" w:ascii="仿宋" w:hAnsi="仿宋" w:eastAsia="仿宋"/>
          <w:sz w:val="28"/>
          <w:szCs w:val="28"/>
        </w:rPr>
        <w:t xml:space="preserve">服务。</w:t>
      </w:r>
      <w:r>
        <w:rPr>
          <w:rFonts w:hint="eastAsia" w:ascii="仿宋" w:hAnsi="仿宋" w:eastAsia="仿宋"/>
          <w:sz w:val="28"/>
          <w:szCs w:val="28"/>
        </w:rPr>
      </w:r>
      <w:r/>
    </w:p>
    <w:p>
      <w:pPr>
        <w:pStyle w:val="651"/>
        <w:ind w:firstLine="567"/>
        <w:spacing w:line="640" w:lineRule="exact"/>
        <w:rPr>
          <w:rFonts w:hint="eastAsia" w:ascii="仿宋" w:hAnsi="仿宋" w:eastAsia="仿宋"/>
          <w:sz w:val="28"/>
        </w:rPr>
      </w:pPr>
      <w:r>
        <w:rPr>
          <w:rFonts w:hint="eastAsia" w:ascii="仿宋" w:hAnsi="仿宋" w:eastAsia="仿宋"/>
          <w:sz w:val="28"/>
        </w:rPr>
      </w:r>
      <w:r/>
    </w:p>
    <w:p>
      <w:pPr>
        <w:pStyle w:val="651"/>
        <w:ind w:firstLine="567"/>
        <w:spacing w:line="640" w:lineRule="exact"/>
        <w:rPr>
          <w:rFonts w:hint="eastAsia" w:ascii="仿宋" w:hAnsi="仿宋" w:eastAsia="仿宋"/>
          <w:sz w:val="28"/>
          <w:szCs w:val="28"/>
        </w:rPr>
      </w:pPr>
      <w:r>
        <w:rPr>
          <w:rFonts w:hint="eastAsia" w:ascii="仿宋" w:hAnsi="仿宋" w:eastAsia="仿宋"/>
          <w:sz w:val="28"/>
          <w:szCs w:val="28"/>
        </w:rPr>
      </w:r>
      <w:r/>
    </w:p>
    <w:p>
      <w:pPr>
        <w:pStyle w:val="713"/>
        <w:ind w:right="561" w:firstLine="3360"/>
        <w:spacing w:before="0" w:after="0" w:line="640" w:lineRule="exact"/>
        <w:rPr>
          <w:rFonts w:hint="eastAsia" w:ascii="仿宋" w:hAnsi="仿宋" w:eastAsia="仿宋"/>
          <w:sz w:val="28"/>
          <w:u w:val="single"/>
        </w:rPr>
      </w:pPr>
      <w:r>
        <w:rPr>
          <w:rFonts w:hint="eastAsia" w:ascii="仿宋" w:hAnsi="仿宋" w:eastAsia="仿宋"/>
          <w:sz w:val="28"/>
        </w:rPr>
        <w:t xml:space="preserve">供应商名称:</w:t>
      </w:r>
      <w:r>
        <w:rPr>
          <w:rFonts w:hint="eastAsia" w:ascii="仿宋" w:hAnsi="仿宋" w:eastAsia="仿宋"/>
          <w:sz w:val="28"/>
          <w:u w:val="single"/>
        </w:rPr>
        <w:t xml:space="preserve">  （电子签章）           </w:t>
      </w:r>
      <w:r>
        <w:rPr>
          <w:rFonts w:hint="eastAsia" w:ascii="仿宋" w:hAnsi="仿宋" w:eastAsia="仿宋"/>
          <w:sz w:val="28"/>
          <w:u w:val="single"/>
        </w:rPr>
      </w:r>
      <w:r/>
    </w:p>
    <w:p>
      <w:pPr>
        <w:pStyle w:val="713"/>
        <w:ind w:right="561" w:firstLine="336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651"/>
        <w:ind w:right="561" w:firstLine="3360"/>
        <w:spacing w:line="640" w:lineRule="exact"/>
        <w:rPr>
          <w:rFonts w:hint="eastAsia" w:ascii="仿宋" w:hAnsi="仿宋" w:eastAsia="仿宋"/>
          <w:color w:val="000000"/>
          <w:sz w:val="28"/>
          <w:szCs w:val="28"/>
          <w:u w:val="single"/>
        </w:rPr>
      </w:pPr>
      <w:r>
        <w:rPr>
          <w:rFonts w:hint="eastAsia" w:ascii="仿宋" w:hAnsi="仿宋" w:eastAsia="仿宋"/>
          <w:sz w:val="28"/>
          <w:szCs w:val="28"/>
        </w:rPr>
        <w:t xml:space="preserve">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664"/>
        <w:ind w:right="561"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sz w:val="28"/>
          <w:szCs w:val="24"/>
        </w:rPr>
      </w:r>
      <w:r/>
    </w:p>
    <w:p>
      <w:pPr>
        <w:pStyle w:val="651"/>
        <w:ind w:firstLine="3408"/>
        <w:spacing w:line="440" w:lineRule="exact"/>
        <w:rPr>
          <w:rFonts w:hint="eastAsia" w:ascii="宋体" w:hAnsi="宋体"/>
          <w:b/>
          <w:bCs/>
          <w:spacing w:val="20"/>
          <w:sz w:val="32"/>
          <w:szCs w:val="32"/>
        </w:rPr>
      </w:pPr>
      <w:r>
        <w:rPr>
          <w:rFonts w:hint="eastAsia" w:ascii="宋体" w:hAnsi="宋体"/>
          <w:b/>
          <w:bCs/>
          <w:spacing w:val="20"/>
          <w:sz w:val="32"/>
          <w:szCs w:val="32"/>
        </w:rPr>
      </w:r>
      <w:r/>
    </w:p>
    <w:p>
      <w:pPr>
        <w:pStyle w:val="651"/>
        <w:ind w:firstLine="3357"/>
        <w:spacing w:line="440" w:lineRule="exact"/>
        <w:rPr>
          <w:rFonts w:hint="eastAsia" w:ascii="宋体" w:hAnsi="宋体"/>
          <w:b/>
          <w:bCs/>
          <w:sz w:val="32"/>
          <w:szCs w:val="32"/>
        </w:rPr>
      </w:pPr>
      <w:r>
        <w:rPr>
          <w:rFonts w:hint="eastAsia" w:ascii="宋体" w:hAnsi="宋体"/>
          <w:b/>
          <w:bCs/>
          <w:sz w:val="32"/>
          <w:szCs w:val="32"/>
        </w:rPr>
      </w:r>
      <w:r/>
    </w:p>
    <w:p>
      <w:pPr>
        <w:pStyle w:val="651"/>
        <w:ind w:firstLine="3357"/>
        <w:spacing w:line="440" w:lineRule="exact"/>
        <w:rPr>
          <w:rFonts w:hint="eastAsia" w:ascii="宋体" w:hAnsi="宋体"/>
          <w:b/>
          <w:bCs/>
          <w:sz w:val="32"/>
          <w:szCs w:val="32"/>
        </w:rPr>
      </w:pPr>
      <w:r>
        <w:rPr>
          <w:rFonts w:hint="eastAsia" w:ascii="宋体" w:hAnsi="宋体"/>
          <w:b/>
          <w:bCs/>
          <w:sz w:val="32"/>
          <w:szCs w:val="32"/>
        </w:rPr>
      </w:r>
      <w:r/>
    </w:p>
    <w:p>
      <w:pPr>
        <w:pStyle w:val="651"/>
        <w:ind w:firstLine="2926"/>
        <w:spacing w:line="440" w:lineRule="exact"/>
        <w:rPr>
          <w:rFonts w:hint="eastAsia" w:ascii="仿宋" w:hAnsi="仿宋" w:eastAsia="仿宋"/>
          <w:sz w:val="28"/>
          <w:szCs w:val="28"/>
        </w:rPr>
      </w:pPr>
      <w:r>
        <w:rPr>
          <w:rFonts w:hint="eastAsia" w:ascii="仿宋" w:hAnsi="仿宋" w:eastAsia="仿宋"/>
          <w:sz w:val="28"/>
          <w:szCs w:val="28"/>
        </w:rPr>
      </w:r>
      <w:r/>
    </w:p>
    <w:p>
      <w:pPr>
        <w:pStyle w:val="651"/>
        <w:ind w:firstLine="3357"/>
        <w:spacing w:line="440" w:lineRule="exact"/>
        <w:rPr>
          <w:rFonts w:hint="eastAsia" w:ascii="宋体" w:hAnsi="宋体"/>
          <w:b/>
          <w:bCs/>
          <w:sz w:val="32"/>
          <w:szCs w:val="32"/>
        </w:rPr>
      </w:pPr>
      <w:r>
        <w:rPr>
          <w:rFonts w:hint="eastAsia" w:ascii="宋体" w:hAnsi="宋体"/>
          <w:b/>
          <w:bCs/>
          <w:sz w:val="32"/>
          <w:szCs w:val="32"/>
        </w:rPr>
      </w:r>
      <w:r/>
    </w:p>
    <w:p>
      <w:pPr>
        <w:pStyle w:val="651"/>
        <w:ind w:firstLine="3357"/>
        <w:spacing w:line="440" w:lineRule="exact"/>
        <w:rPr>
          <w:rFonts w:hint="eastAsia" w:ascii="宋体" w:hAnsi="宋体"/>
          <w:b/>
          <w:bCs/>
          <w:sz w:val="32"/>
          <w:szCs w:val="32"/>
        </w:rPr>
      </w:pPr>
      <w:r>
        <w:rPr>
          <w:rFonts w:hint="eastAsia" w:ascii="宋体" w:hAnsi="宋体"/>
          <w:b/>
          <w:bCs/>
          <w:sz w:val="32"/>
          <w:szCs w:val="32"/>
        </w:rPr>
      </w:r>
      <w:r/>
    </w:p>
    <w:p>
      <w:pPr>
        <w:pStyle w:val="651"/>
        <w:ind w:firstLine="3357"/>
        <w:spacing w:line="440" w:lineRule="exact"/>
        <w:rPr>
          <w:rFonts w:hint="eastAsia" w:ascii="宋体" w:hAnsi="宋体"/>
          <w:b/>
          <w:bCs/>
          <w:sz w:val="32"/>
          <w:szCs w:val="32"/>
        </w:rPr>
      </w:pPr>
      <w:r>
        <w:rPr>
          <w:rFonts w:hint="eastAsia" w:ascii="宋体" w:hAnsi="宋体"/>
          <w:b/>
          <w:bCs/>
          <w:sz w:val="32"/>
          <w:szCs w:val="32"/>
        </w:rPr>
      </w:r>
      <w:r/>
    </w:p>
    <w:p>
      <w:pPr>
        <w:pStyle w:val="651"/>
        <w:ind w:firstLine="3357"/>
        <w:spacing w:line="440" w:lineRule="exact"/>
        <w:rPr>
          <w:rFonts w:hint="eastAsia" w:ascii="宋体" w:hAnsi="宋体"/>
          <w:b/>
          <w:bCs/>
          <w:sz w:val="32"/>
          <w:szCs w:val="32"/>
        </w:rPr>
      </w:pPr>
      <w:r>
        <w:rPr>
          <w:rFonts w:hint="eastAsia" w:ascii="宋体" w:hAnsi="宋体"/>
          <w:b/>
          <w:bCs/>
          <w:sz w:val="32"/>
          <w:szCs w:val="32"/>
        </w:rPr>
      </w:r>
      <w:r/>
    </w:p>
    <w:p>
      <w:pPr>
        <w:pStyle w:val="651"/>
        <w:ind w:firstLine="3357"/>
        <w:spacing w:line="440" w:lineRule="exact"/>
        <w:rPr>
          <w:rFonts w:hint="eastAsia" w:ascii="宋体" w:hAnsi="宋体"/>
          <w:b/>
          <w:bCs/>
          <w:sz w:val="32"/>
          <w:szCs w:val="32"/>
        </w:rPr>
      </w:pPr>
      <w:r>
        <w:rPr>
          <w:rFonts w:hint="eastAsia" w:ascii="宋体" w:hAnsi="宋体"/>
          <w:b/>
          <w:bCs/>
          <w:sz w:val="32"/>
          <w:szCs w:val="32"/>
        </w:rPr>
      </w:r>
      <w:r/>
    </w:p>
    <w:p>
      <w:pPr>
        <w:pStyle w:val="651"/>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651"/>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651"/>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651"/>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651"/>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651"/>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651"/>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651"/>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651"/>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651"/>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651"/>
        <w:jc w:val="both"/>
        <w:spacing w:line="440" w:lineRule="exact"/>
        <w:rPr>
          <w:rFonts w:hint="eastAsia" w:ascii="仿宋" w:hAnsi="仿宋" w:eastAsia="仿宋" w:cs="Arial"/>
          <w:bCs/>
          <w:sz w:val="28"/>
        </w:rPr>
      </w:pPr>
      <w:r>
        <w:rPr>
          <w:rFonts w:hint="eastAsia" w:ascii="仿宋" w:hAnsi="仿宋" w:eastAsia="仿宋" w:cs="Arial"/>
          <w:bCs/>
          <w:sz w:val="28"/>
        </w:rPr>
      </w:r>
      <w:r/>
    </w:p>
    <w:p>
      <w:pPr>
        <w:pStyle w:val="651"/>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664"/>
        <w:numPr>
          <w:ilvl w:val="0"/>
          <w:numId w:val="3"/>
        </w:numPr>
        <w:jc w:val="center"/>
        <w:rPr>
          <w:rFonts w:hint="eastAsia" w:ascii="仿宋" w:hAnsi="仿宋" w:eastAsia="仿宋"/>
          <w:b/>
          <w:sz w:val="32"/>
          <w:szCs w:val="32"/>
        </w:rPr>
      </w:pPr>
      <w:r>
        <w:rPr>
          <w:rFonts w:hint="eastAsia" w:ascii="仿宋" w:hAnsi="仿宋" w:eastAsia="仿宋"/>
          <w:b/>
          <w:sz w:val="32"/>
          <w:szCs w:val="32"/>
        </w:rPr>
        <w:t xml:space="preserve">磋商报价明细表</w:t>
      </w:r>
      <w:r>
        <w:rPr>
          <w:rFonts w:hint="eastAsia" w:ascii="仿宋" w:hAnsi="仿宋" w:eastAsia="仿宋"/>
          <w:b/>
          <w:sz w:val="32"/>
          <w:szCs w:val="32"/>
        </w:rPr>
      </w:r>
      <w:r/>
    </w:p>
    <w:p>
      <w:pPr>
        <w:pStyle w:val="664"/>
        <w:jc w:val="center"/>
        <w:spacing w:line="340" w:lineRule="exact"/>
        <w:rPr>
          <w:rFonts w:hint="eastAsia" w:ascii="仿宋" w:hAnsi="仿宋" w:eastAsia="仿宋" w:cs="Calibri"/>
          <w:sz w:val="24"/>
          <w:szCs w:val="24"/>
        </w:rPr>
      </w:pPr>
      <w:r>
        <w:rPr>
          <w:rFonts w:hint="eastAsia" w:ascii="仿宋" w:hAnsi="仿宋" w:eastAsia="仿宋" w:cs="Calibri"/>
          <w:sz w:val="24"/>
          <w:szCs w:val="24"/>
        </w:rPr>
      </w:r>
      <w:r/>
    </w:p>
    <w:tbl>
      <w:tblPr>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Mar>
              <w:left w:w="108" w:type="dxa"/>
              <w:top w:w="0" w:type="dxa"/>
              <w:right w:w="108" w:type="dxa"/>
              <w:bottom w:w="0" w:type="dxa"/>
            </w:tcMar>
            <w:tcW w:w="959"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序号</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lang w:val="en-US" w:eastAsia="zh-CN"/>
              </w:rPr>
              <w:t xml:space="preserve">服务</w:t>
            </w:r>
            <w:r>
              <w:rPr>
                <w:rFonts w:ascii="仿宋" w:hAnsi="仿宋" w:eastAsia="仿宋"/>
                <w:sz w:val="24"/>
                <w:szCs w:val="24"/>
              </w:rPr>
              <w:t xml:space="preserve">名称</w:t>
            </w: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lang w:val="en-US" w:eastAsia="zh-CN"/>
              </w:rPr>
              <w:t xml:space="preserve">服务内容</w:t>
            </w: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664"/>
              <w:jc w:val="center"/>
              <w:spacing w:line="340" w:lineRule="exact"/>
              <w:rPr>
                <w:rFonts w:hint="eastAsia" w:ascii="仿宋" w:hAnsi="仿宋" w:eastAsia="仿宋"/>
                <w:sz w:val="24"/>
                <w:szCs w:val="24"/>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lang w:val="en-US" w:eastAsia="zh-CN"/>
              </w:rPr>
              <w:t xml:space="preserve">服务地点</w:t>
            </w:r>
            <w:r>
              <w:rPr>
                <w:rFonts w:hint="eastAsia" w:ascii="仿宋" w:hAnsi="仿宋" w:eastAsia="仿宋"/>
                <w:sz w:val="24"/>
                <w:szCs w:val="24"/>
                <w:lang w:eastAsia="zh-CN"/>
              </w:rPr>
            </w:r>
            <w:r/>
          </w:p>
        </w:tc>
        <w:tc>
          <w:tcPr>
            <w:tcMar>
              <w:left w:w="108" w:type="dxa"/>
              <w:top w:w="0" w:type="dxa"/>
              <w:right w:w="108" w:type="dxa"/>
              <w:bottom w:w="0" w:type="dxa"/>
            </w:tcMar>
            <w:tcW w:w="1455"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交付期</w:t>
            </w: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分项单价</w:t>
            </w: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分项总价</w:t>
            </w:r>
            <w:r>
              <w:rPr>
                <w:rFonts w:ascii="仿宋" w:hAnsi="仿宋" w:eastAsia="仿宋"/>
                <w:sz w:val="24"/>
                <w:szCs w:val="24"/>
              </w:rPr>
            </w:r>
            <w:r/>
          </w:p>
        </w:tc>
      </w:tr>
      <w:tr>
        <w:trPr>
          <w:trHeight w:val="583"/>
        </w:trPr>
        <w:tc>
          <w:tcPr>
            <w:tcMar>
              <w:left w:w="108" w:type="dxa"/>
              <w:top w:w="0" w:type="dxa"/>
              <w:right w:w="108" w:type="dxa"/>
              <w:bottom w:w="0" w:type="dxa"/>
            </w:tcMar>
            <w:tcW w:w="959"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1</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96"/>
        </w:trPr>
        <w:tc>
          <w:tcPr>
            <w:tcMar>
              <w:left w:w="108" w:type="dxa"/>
              <w:top w:w="0" w:type="dxa"/>
              <w:right w:w="108" w:type="dxa"/>
              <w:bottom w:w="0" w:type="dxa"/>
            </w:tcMar>
            <w:tcW w:w="959"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2</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r>
      <w:tr>
        <w:trPr>
          <w:trHeight w:val="724"/>
        </w:trPr>
        <w:tc>
          <w:tcPr>
            <w:tcMar>
              <w:left w:w="108" w:type="dxa"/>
              <w:top w:w="0" w:type="dxa"/>
              <w:right w:w="108" w:type="dxa"/>
              <w:bottom w:w="0" w:type="dxa"/>
            </w:tcMar>
            <w:tcW w:w="959"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3</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4</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5</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6</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7</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8</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9</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580"/>
        </w:trPr>
        <w:tc>
          <w:tcPr>
            <w:tcMar>
              <w:left w:w="108" w:type="dxa"/>
              <w:top w:w="0" w:type="dxa"/>
              <w:right w:w="108" w:type="dxa"/>
              <w:bottom w:w="0" w:type="dxa"/>
            </w:tcMar>
            <w:tcW w:w="959"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w:t>
            </w: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r>
      <w:tr>
        <w:trPr>
          <w:trHeight w:val="1030"/>
        </w:trPr>
        <w:tc>
          <w:tcPr>
            <w:gridSpan w:val="6"/>
            <w:tcMar>
              <w:left w:w="108" w:type="dxa"/>
              <w:top w:w="0" w:type="dxa"/>
              <w:right w:w="108" w:type="dxa"/>
              <w:bottom w:w="0" w:type="dxa"/>
            </w:tcMar>
            <w:tcW w:w="7974" w:type="dxa"/>
            <w:vAlign w:val="center"/>
            <w:textDirection w:val="lrTb"/>
            <w:noWrap w:val="false"/>
          </w:tcPr>
          <w:p>
            <w:pPr>
              <w:pStyle w:val="664"/>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磋商</w:t>
            </w:r>
            <w:r>
              <w:rPr>
                <w:rFonts w:ascii="仿宋" w:hAnsi="仿宋" w:eastAsia="仿宋"/>
                <w:sz w:val="24"/>
                <w:szCs w:val="24"/>
              </w:rPr>
              <w:t xml:space="preserve">总报价（人民币：元）</w:t>
            </w:r>
            <w:r>
              <w:rPr>
                <w:rFonts w:ascii="仿宋" w:hAnsi="仿宋" w:eastAsia="仿宋"/>
                <w:sz w:val="24"/>
                <w:szCs w:val="24"/>
              </w:rPr>
            </w:r>
            <w:r/>
          </w:p>
        </w:tc>
        <w:tc>
          <w:tcPr>
            <w:tcMar>
              <w:left w:w="108" w:type="dxa"/>
              <w:top w:w="0" w:type="dxa"/>
              <w:right w:w="108" w:type="dxa"/>
              <w:bottom w:w="0" w:type="dxa"/>
            </w:tcMar>
            <w:tcW w:w="1206" w:type="dxa"/>
            <w:vAlign w:val="top"/>
            <w:textDirection w:val="lrTb"/>
            <w:noWrap w:val="false"/>
          </w:tcPr>
          <w:p>
            <w:pPr>
              <w:pStyle w:val="664"/>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r>
    </w:tbl>
    <w:p>
      <w:pPr>
        <w:pStyle w:val="664"/>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664"/>
        <w:ind w:firstLine="411"/>
        <w:spacing w:line="440" w:lineRule="exact"/>
        <w:rPr>
          <w:rFonts w:ascii="仿宋" w:hAnsi="仿宋" w:eastAsia="仿宋"/>
          <w:sz w:val="28"/>
          <w:szCs w:val="24"/>
        </w:rPr>
      </w:pPr>
      <w:r>
        <w:rPr>
          <w:rFonts w:ascii="仿宋" w:hAnsi="仿宋" w:eastAsia="仿宋"/>
          <w:sz w:val="28"/>
          <w:szCs w:val="24"/>
        </w:rPr>
        <w:t xml:space="preserve">备注：1</w:t>
      </w:r>
      <w:r>
        <w:rPr>
          <w:rFonts w:hint="eastAsia" w:ascii="仿宋" w:hAnsi="仿宋" w:eastAsia="仿宋"/>
          <w:sz w:val="28"/>
          <w:szCs w:val="24"/>
        </w:rPr>
        <w:t xml:space="preserve">、</w:t>
      </w:r>
      <w:r>
        <w:rPr>
          <w:rFonts w:ascii="仿宋" w:hAnsi="仿宋" w:eastAsia="仿宋"/>
          <w:sz w:val="28"/>
          <w:szCs w:val="24"/>
        </w:rPr>
        <w:t xml:space="preserve">报价采用总承包方式，“</w:t>
      </w:r>
      <w:r>
        <w:rPr>
          <w:rFonts w:hint="eastAsia" w:ascii="仿宋" w:hAnsi="仿宋" w:eastAsia="仿宋"/>
          <w:sz w:val="28"/>
          <w:szCs w:val="24"/>
        </w:rPr>
        <w:t xml:space="preserve">磋商</w:t>
      </w:r>
      <w:r>
        <w:rPr>
          <w:rFonts w:ascii="仿宋" w:hAnsi="仿宋" w:eastAsia="仿宋"/>
          <w:sz w:val="28"/>
          <w:szCs w:val="24"/>
        </w:rPr>
        <w:t xml:space="preserve">总报价”应包括所投</w:t>
      </w:r>
      <w:r>
        <w:rPr>
          <w:rFonts w:hint="eastAsia" w:ascii="仿宋" w:hAnsi="仿宋" w:eastAsia="仿宋"/>
          <w:sz w:val="28"/>
          <w:szCs w:val="24"/>
          <w:lang w:val="en-US" w:eastAsia="zh-CN"/>
        </w:rPr>
        <w:t xml:space="preserve">服务</w:t>
      </w:r>
      <w:r>
        <w:rPr>
          <w:rFonts w:ascii="仿宋" w:hAnsi="仿宋" w:eastAsia="仿宋"/>
          <w:sz w:val="28"/>
          <w:szCs w:val="24"/>
        </w:rPr>
        <w:t xml:space="preserve">（包含与</w:t>
      </w:r>
      <w:r>
        <w:rPr>
          <w:rFonts w:hint="eastAsia" w:ascii="仿宋" w:hAnsi="仿宋" w:eastAsia="仿宋"/>
          <w:sz w:val="28"/>
          <w:szCs w:val="24"/>
          <w:lang w:val="en-US" w:eastAsia="zh-CN"/>
        </w:rPr>
        <w:t xml:space="preserve">服务</w:t>
      </w:r>
      <w:r>
        <w:rPr>
          <w:rFonts w:ascii="仿宋" w:hAnsi="仿宋" w:eastAsia="仿宋"/>
          <w:sz w:val="28"/>
          <w:szCs w:val="24"/>
        </w:rPr>
        <w:t xml:space="preserve">相关的</w:t>
      </w:r>
      <w:r>
        <w:rPr>
          <w:rFonts w:hint="eastAsia" w:ascii="仿宋" w:hAnsi="仿宋" w:eastAsia="仿宋"/>
          <w:sz w:val="28"/>
          <w:szCs w:val="24"/>
          <w:lang w:val="en-US" w:eastAsia="zh-CN"/>
        </w:rPr>
        <w:t xml:space="preserve">货物</w:t>
      </w:r>
      <w:r>
        <w:rPr>
          <w:rFonts w:ascii="仿宋" w:hAnsi="仿宋" w:eastAsia="仿宋"/>
          <w:sz w:val="28"/>
          <w:szCs w:val="24"/>
        </w:rPr>
        <w:t xml:space="preserve">）费用、安装调试费、测试验收费、培训费、运行维护费用、税金、国际国内运输保险、报关清关、开证、办理全套免税手续费用及其他有关的为完成本项目发生的所有费用，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rPr>
        <w:t xml:space="preserve">磋商</w:t>
      </w:r>
      <w:r>
        <w:rPr>
          <w:rFonts w:ascii="仿宋" w:hAnsi="仿宋" w:eastAsia="仿宋"/>
          <w:sz w:val="28"/>
          <w:szCs w:val="24"/>
        </w:rPr>
        <w:t xml:space="preserve">文件中另有规定的除外。</w:t>
      </w:r>
      <w:r>
        <w:rPr>
          <w:rFonts w:ascii="仿宋" w:hAnsi="仿宋" w:eastAsia="仿宋"/>
          <w:sz w:val="28"/>
          <w:szCs w:val="24"/>
        </w:rPr>
      </w:r>
      <w:r/>
    </w:p>
    <w:p>
      <w:pPr>
        <w:pStyle w:val="664"/>
        <w:ind w:firstLine="411"/>
        <w:spacing w:line="440" w:lineRule="exact"/>
        <w:rPr>
          <w:rFonts w:ascii="仿宋" w:hAnsi="仿宋" w:eastAsia="仿宋"/>
          <w:sz w:val="28"/>
          <w:szCs w:val="24"/>
        </w:rPr>
      </w:pPr>
      <w:r>
        <w:rPr>
          <w:rFonts w:ascii="仿宋" w:hAnsi="仿宋" w:eastAsia="仿宋"/>
          <w:sz w:val="28"/>
          <w:szCs w:val="24"/>
        </w:rPr>
      </w:r>
      <w:r/>
    </w:p>
    <w:p>
      <w:pPr>
        <w:pStyle w:val="664"/>
        <w:ind w:firstLine="411"/>
        <w:spacing w:line="440" w:lineRule="exact"/>
        <w:rPr>
          <w:rFonts w:ascii="仿宋" w:hAnsi="仿宋" w:eastAsia="仿宋"/>
          <w:sz w:val="28"/>
          <w:szCs w:val="24"/>
        </w:rPr>
      </w:pPr>
      <w:r>
        <w:rPr>
          <w:rFonts w:ascii="仿宋" w:hAnsi="仿宋" w:eastAsia="仿宋"/>
          <w:sz w:val="28"/>
          <w:szCs w:val="24"/>
        </w:rPr>
      </w:r>
      <w:r/>
    </w:p>
    <w:p>
      <w:pPr>
        <w:pStyle w:val="651"/>
        <w:spacing w:line="440" w:lineRule="exact"/>
        <w:rPr>
          <w:rFonts w:hint="eastAsia" w:ascii="仿宋" w:hAnsi="仿宋" w:eastAsia="仿宋"/>
          <w:sz w:val="28"/>
          <w:szCs w:val="28"/>
        </w:rPr>
      </w:pPr>
      <w:r>
        <w:rPr>
          <w:rFonts w:hint="eastAsia" w:ascii="仿宋" w:hAnsi="仿宋" w:eastAsia="仿宋"/>
          <w:sz w:val="28"/>
          <w:szCs w:val="28"/>
        </w:rPr>
      </w:r>
      <w:r/>
    </w:p>
    <w:p>
      <w:pPr>
        <w:pStyle w:val="651"/>
        <w:ind w:firstLine="280"/>
        <w:spacing w:line="440" w:lineRule="exact"/>
        <w:rPr>
          <w:rFonts w:hint="eastAsia" w:ascii="仿宋" w:hAnsi="仿宋" w:eastAsia="仿宋"/>
          <w:sz w:val="28"/>
          <w:szCs w:val="28"/>
        </w:rPr>
      </w:pPr>
      <w:r>
        <w:rPr>
          <w:rFonts w:hint="eastAsia" w:ascii="仿宋" w:hAnsi="仿宋" w:eastAsia="仿宋"/>
          <w:sz w:val="28"/>
          <w:szCs w:val="28"/>
        </w:rPr>
      </w:r>
      <w:r/>
    </w:p>
    <w:p>
      <w:pPr>
        <w:pStyle w:val="651"/>
        <w:ind w:firstLine="2875"/>
        <w:spacing w:line="440" w:lineRule="exact"/>
        <w:rPr>
          <w:rFonts w:hint="eastAsia" w:ascii="仿宋" w:hAnsi="仿宋" w:eastAsia="仿宋"/>
          <w:b/>
          <w:sz w:val="32"/>
          <w:szCs w:val="32"/>
        </w:rPr>
      </w:pPr>
      <w:r>
        <w:rPr>
          <w:rFonts w:hint="eastAsia" w:ascii="仿宋" w:hAnsi="仿宋" w:eastAsia="仿宋"/>
          <w:b/>
          <w:sz w:val="32"/>
          <w:szCs w:val="32"/>
        </w:rPr>
        <w:t xml:space="preserve">三、</w:t>
      </w:r>
      <w:r>
        <w:rPr>
          <w:rFonts w:hint="eastAsia" w:ascii="仿宋" w:hAnsi="仿宋" w:eastAsia="仿宋"/>
          <w:b/>
          <w:sz w:val="32"/>
          <w:szCs w:val="32"/>
          <w:lang w:eastAsia="zh-CN"/>
        </w:rPr>
        <w:t xml:space="preserve">服务</w:t>
      </w:r>
      <w:r>
        <w:rPr>
          <w:rFonts w:hint="eastAsia" w:ascii="仿宋" w:hAnsi="仿宋" w:eastAsia="仿宋"/>
          <w:b/>
          <w:sz w:val="32"/>
          <w:szCs w:val="32"/>
        </w:rPr>
        <w:t xml:space="preserve">要求响应偏离表</w:t>
      </w:r>
      <w:r>
        <w:rPr>
          <w:rFonts w:hint="eastAsia" w:ascii="仿宋" w:hAnsi="仿宋" w:eastAsia="仿宋"/>
          <w:b/>
          <w:sz w:val="32"/>
          <w:szCs w:val="32"/>
        </w:rPr>
      </w:r>
      <w:r/>
    </w:p>
    <w:tbl>
      <w:tblPr>
        <w:tblW w:w="0" w:type="auto"/>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W w:w="900" w:type="dxa"/>
            <w:vAlign w:val="center"/>
            <w:textDirection w:val="lrTb"/>
            <w:noWrap w:val="false"/>
          </w:tcPr>
          <w:p>
            <w:pPr>
              <w:pStyle w:val="651"/>
              <w:jc w:val="center"/>
              <w:spacing w:line="360" w:lineRule="auto"/>
              <w:rPr>
                <w:rFonts w:hint="eastAsia" w:ascii="仿宋" w:hAnsi="仿宋" w:eastAsia="仿宋" w:cs="Arial"/>
                <w:sz w:val="24"/>
              </w:rPr>
            </w:pPr>
            <w:r>
              <w:rPr>
                <w:rFonts w:hint="eastAsia" w:ascii="仿宋" w:hAnsi="仿宋" w:eastAsia="仿宋" w:cs="Arial"/>
                <w:sz w:val="24"/>
              </w:rPr>
              <w:t xml:space="preserve">序号</w:t>
            </w:r>
            <w:r>
              <w:rPr>
                <w:rFonts w:hint="eastAsia" w:ascii="仿宋" w:hAnsi="仿宋" w:eastAsia="仿宋" w:cs="Arial"/>
                <w:sz w:val="24"/>
              </w:rPr>
            </w:r>
            <w:r/>
          </w:p>
        </w:tc>
        <w:tc>
          <w:tcPr>
            <w:tcW w:w="3420" w:type="dxa"/>
            <w:vAlign w:val="center"/>
            <w:textDirection w:val="lrTb"/>
            <w:noWrap w:val="false"/>
          </w:tcPr>
          <w:p>
            <w:pPr>
              <w:pStyle w:val="651"/>
              <w:jc w:val="center"/>
              <w:rPr>
                <w:rFonts w:hint="eastAsia" w:ascii="仿宋" w:hAnsi="仿宋" w:eastAsia="仿宋" w:cs="Arial"/>
                <w:sz w:val="24"/>
                <w:lang w:eastAsia="zh-CN"/>
              </w:rPr>
            </w:pPr>
            <w:r>
              <w:rPr>
                <w:rFonts w:hint="eastAsia" w:ascii="仿宋" w:hAnsi="仿宋" w:eastAsia="仿宋" w:cs="Arial"/>
                <w:sz w:val="24"/>
              </w:rPr>
              <w:t xml:space="preserve">项目采购需求中主要</w:t>
            </w:r>
            <w:r>
              <w:rPr>
                <w:rFonts w:hint="eastAsia" w:ascii="仿宋" w:hAnsi="仿宋" w:eastAsia="仿宋" w:cs="Arial"/>
                <w:sz w:val="24"/>
                <w:lang w:eastAsia="zh-CN"/>
              </w:rPr>
              <w:t xml:space="preserve">服务</w:t>
            </w:r>
            <w:r>
              <w:rPr>
                <w:rFonts w:hint="eastAsia" w:ascii="仿宋" w:hAnsi="仿宋" w:eastAsia="仿宋" w:cs="Arial"/>
                <w:sz w:val="24"/>
                <w:lang w:eastAsia="zh-CN"/>
              </w:rPr>
            </w:r>
            <w:r/>
          </w:p>
          <w:p>
            <w:pPr>
              <w:pStyle w:val="651"/>
              <w:jc w:val="center"/>
              <w:rPr>
                <w:rFonts w:hint="eastAsia" w:ascii="仿宋" w:hAnsi="仿宋" w:eastAsia="仿宋" w:cs="Arial"/>
                <w:sz w:val="24"/>
              </w:rPr>
            </w:pPr>
            <w:r>
              <w:rPr>
                <w:rFonts w:hint="eastAsia" w:ascii="仿宋" w:hAnsi="仿宋" w:eastAsia="仿宋" w:cs="Arial"/>
                <w:sz w:val="24"/>
              </w:rPr>
              <w:t xml:space="preserve">条款描述</w:t>
            </w:r>
            <w:r>
              <w:rPr>
                <w:rFonts w:hint="eastAsia" w:ascii="仿宋" w:hAnsi="仿宋" w:eastAsia="仿宋" w:cs="Arial"/>
                <w:sz w:val="24"/>
              </w:rPr>
            </w:r>
            <w:r/>
          </w:p>
        </w:tc>
        <w:tc>
          <w:tcPr>
            <w:tcW w:w="2880" w:type="dxa"/>
            <w:vAlign w:val="center"/>
            <w:textDirection w:val="lrTb"/>
            <w:noWrap w:val="false"/>
          </w:tcPr>
          <w:p>
            <w:pPr>
              <w:pStyle w:val="651"/>
              <w:jc w:val="center"/>
              <w:rPr>
                <w:rFonts w:hint="eastAsia" w:ascii="仿宋" w:hAnsi="仿宋" w:eastAsia="仿宋" w:cs="Arial"/>
                <w:sz w:val="24"/>
              </w:rPr>
            </w:pPr>
            <w:r>
              <w:rPr>
                <w:rFonts w:hint="eastAsia" w:ascii="仿宋" w:hAnsi="仿宋" w:eastAsia="仿宋" w:cs="Arial"/>
                <w:sz w:val="24"/>
              </w:rPr>
              <w:t xml:space="preserve">所报</w:t>
            </w:r>
            <w:r>
              <w:rPr>
                <w:rFonts w:hint="eastAsia" w:ascii="仿宋" w:hAnsi="仿宋" w:eastAsia="仿宋" w:cs="Arial"/>
                <w:sz w:val="24"/>
                <w:lang w:val="en-US" w:eastAsia="zh-CN"/>
              </w:rPr>
              <w:t xml:space="preserve">服务及相关</w:t>
            </w:r>
            <w:r>
              <w:rPr>
                <w:rFonts w:hint="eastAsia" w:ascii="仿宋" w:hAnsi="仿宋" w:eastAsia="仿宋" w:cs="Arial"/>
                <w:sz w:val="24"/>
              </w:rPr>
              <w:t xml:space="preserve">描述</w:t>
            </w:r>
            <w:r>
              <w:rPr>
                <w:rFonts w:hint="eastAsia" w:ascii="仿宋" w:hAnsi="仿宋" w:eastAsia="仿宋" w:cs="Arial"/>
                <w:sz w:val="24"/>
              </w:rPr>
            </w:r>
            <w:r/>
          </w:p>
        </w:tc>
        <w:tc>
          <w:tcPr>
            <w:tcW w:w="1080" w:type="dxa"/>
            <w:vAlign w:val="center"/>
            <w:textDirection w:val="lrTb"/>
            <w:noWrap w:val="false"/>
          </w:tcPr>
          <w:p>
            <w:pPr>
              <w:pStyle w:val="651"/>
              <w:ind w:firstLine="240"/>
              <w:rPr>
                <w:rFonts w:hint="eastAsia" w:ascii="仿宋" w:hAnsi="仿宋" w:eastAsia="仿宋" w:cs="Arial"/>
                <w:sz w:val="24"/>
              </w:rPr>
            </w:pPr>
            <w:r>
              <w:rPr>
                <w:rFonts w:hint="eastAsia" w:ascii="仿宋" w:hAnsi="仿宋" w:eastAsia="仿宋" w:cs="Arial"/>
                <w:sz w:val="24"/>
              </w:rPr>
              <w:t xml:space="preserve">偏离</w:t>
            </w:r>
            <w:r>
              <w:rPr>
                <w:rFonts w:hint="eastAsia" w:ascii="仿宋" w:hAnsi="仿宋" w:eastAsia="仿宋" w:cs="Arial"/>
                <w:sz w:val="24"/>
              </w:rPr>
            </w:r>
            <w:r/>
          </w:p>
          <w:p>
            <w:pPr>
              <w:pStyle w:val="651"/>
              <w:ind w:firstLine="240"/>
              <w:rPr>
                <w:rFonts w:hint="eastAsia" w:ascii="仿宋" w:hAnsi="仿宋" w:eastAsia="仿宋" w:cs="Arial"/>
                <w:sz w:val="24"/>
              </w:rPr>
            </w:pPr>
            <w:r>
              <w:rPr>
                <w:rFonts w:hint="eastAsia" w:ascii="仿宋" w:hAnsi="仿宋" w:eastAsia="仿宋" w:cs="Arial"/>
                <w:sz w:val="24"/>
              </w:rPr>
              <w:t xml:space="preserve">情况</w:t>
            </w:r>
            <w:r>
              <w:rPr>
                <w:rFonts w:hint="eastAsia" w:ascii="仿宋" w:hAnsi="仿宋" w:eastAsia="仿宋" w:cs="Arial"/>
                <w:sz w:val="24"/>
              </w:rPr>
            </w:r>
            <w:r/>
          </w:p>
        </w:tc>
        <w:tc>
          <w:tcPr>
            <w:tcW w:w="1080" w:type="dxa"/>
            <w:vAlign w:val="center"/>
            <w:textDirection w:val="lrTb"/>
            <w:noWrap w:val="false"/>
          </w:tcPr>
          <w:p>
            <w:pPr>
              <w:pStyle w:val="651"/>
              <w:jc w:val="center"/>
              <w:spacing w:line="360" w:lineRule="auto"/>
              <w:rPr>
                <w:rFonts w:hint="eastAsia" w:ascii="仿宋" w:hAnsi="仿宋" w:eastAsia="仿宋" w:cs="Arial"/>
                <w:sz w:val="24"/>
              </w:rPr>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04"/>
        </w:trPr>
        <w:tc>
          <w:tcPr>
            <w:tcW w:w="900" w:type="dxa"/>
            <w:vAlign w:val="center"/>
            <w:textDirection w:val="lrTb"/>
            <w:noWrap w:val="false"/>
          </w:tcPr>
          <w:p>
            <w:pPr>
              <w:pStyle w:val="651"/>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651"/>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651"/>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51"/>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51"/>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04"/>
        </w:trPr>
        <w:tc>
          <w:tcPr>
            <w:tcW w:w="900" w:type="dxa"/>
            <w:vAlign w:val="center"/>
            <w:textDirection w:val="lrTb"/>
            <w:noWrap w:val="false"/>
          </w:tcPr>
          <w:p>
            <w:pPr>
              <w:pStyle w:val="651"/>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651"/>
              <w:jc w:val="center"/>
              <w:rPr>
                <w:rFonts w:hint="eastAsia" w:ascii="仿宋" w:hAnsi="仿宋" w:eastAsia="仿宋" w:cs="Arial"/>
                <w:spacing w:val="-6"/>
                <w:sz w:val="24"/>
              </w:rPr>
            </w:pPr>
            <w:r>
              <w:rPr>
                <w:rFonts w:hint="eastAsia" w:ascii="仿宋" w:hAnsi="仿宋" w:eastAsia="仿宋" w:cs="Arial"/>
                <w:spacing w:val="-6"/>
                <w:sz w:val="24"/>
              </w:rPr>
            </w:r>
            <w:r/>
          </w:p>
        </w:tc>
        <w:tc>
          <w:tcPr>
            <w:tcW w:w="2880" w:type="dxa"/>
            <w:vAlign w:val="center"/>
            <w:textDirection w:val="lrTb"/>
            <w:noWrap w:val="false"/>
          </w:tcPr>
          <w:p>
            <w:pPr>
              <w:pStyle w:val="651"/>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51"/>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51"/>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651"/>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651"/>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651"/>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51"/>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51"/>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651"/>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651"/>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651"/>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51"/>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51"/>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04"/>
        </w:trPr>
        <w:tc>
          <w:tcPr>
            <w:tcW w:w="900" w:type="dxa"/>
            <w:vAlign w:val="center"/>
            <w:textDirection w:val="lrTb"/>
            <w:noWrap w:val="false"/>
          </w:tcPr>
          <w:p>
            <w:pPr>
              <w:pStyle w:val="651"/>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651"/>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651"/>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51"/>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51"/>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651"/>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651"/>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651"/>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51"/>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51"/>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651"/>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651"/>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651"/>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51"/>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51"/>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651"/>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651"/>
              <w:rPr>
                <w:rFonts w:hint="eastAsia" w:ascii="仿宋" w:hAnsi="仿宋" w:eastAsia="仿宋" w:cs="Arial"/>
                <w:spacing w:val="-6"/>
                <w:sz w:val="24"/>
              </w:rPr>
            </w:pPr>
            <w:r>
              <w:rPr>
                <w:rFonts w:hint="eastAsia" w:ascii="仿宋" w:hAnsi="仿宋" w:eastAsia="仿宋" w:cs="Arial"/>
                <w:spacing w:val="-6"/>
                <w:sz w:val="24"/>
              </w:rPr>
            </w:r>
            <w:r/>
          </w:p>
        </w:tc>
        <w:tc>
          <w:tcPr>
            <w:tcW w:w="2880" w:type="dxa"/>
            <w:vAlign w:val="center"/>
            <w:textDirection w:val="lrTb"/>
            <w:noWrap w:val="false"/>
          </w:tcPr>
          <w:p>
            <w:pPr>
              <w:pStyle w:val="651"/>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51"/>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51"/>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651"/>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651"/>
              <w:rPr>
                <w:rFonts w:hint="eastAsia" w:ascii="仿宋" w:hAnsi="仿宋" w:eastAsia="仿宋"/>
                <w:spacing w:val="-10"/>
                <w:sz w:val="24"/>
              </w:rPr>
            </w:pPr>
            <w:r>
              <w:rPr>
                <w:rFonts w:hint="eastAsia" w:ascii="仿宋" w:hAnsi="仿宋" w:eastAsia="仿宋"/>
                <w:spacing w:val="-10"/>
                <w:sz w:val="24"/>
              </w:rPr>
            </w:r>
            <w:r/>
          </w:p>
        </w:tc>
        <w:tc>
          <w:tcPr>
            <w:tcW w:w="2880" w:type="dxa"/>
            <w:vAlign w:val="center"/>
            <w:textDirection w:val="lrTb"/>
            <w:noWrap w:val="false"/>
          </w:tcPr>
          <w:p>
            <w:pPr>
              <w:pStyle w:val="651"/>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51"/>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51"/>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651"/>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651"/>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651"/>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51"/>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51"/>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651"/>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651"/>
              <w:rPr>
                <w:rFonts w:hint="eastAsia" w:ascii="仿宋" w:hAnsi="仿宋" w:eastAsia="仿宋"/>
                <w:spacing w:val="-10"/>
                <w:sz w:val="24"/>
              </w:rPr>
            </w:pPr>
            <w:r>
              <w:rPr>
                <w:rFonts w:hint="eastAsia" w:ascii="仿宋" w:hAnsi="仿宋" w:eastAsia="仿宋"/>
                <w:spacing w:val="-10"/>
                <w:sz w:val="24"/>
              </w:rPr>
            </w:r>
            <w:r/>
          </w:p>
        </w:tc>
        <w:tc>
          <w:tcPr>
            <w:tcW w:w="2880" w:type="dxa"/>
            <w:vAlign w:val="center"/>
            <w:textDirection w:val="lrTb"/>
            <w:noWrap w:val="false"/>
          </w:tcPr>
          <w:p>
            <w:pPr>
              <w:pStyle w:val="651"/>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51"/>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51"/>
              <w:jc w:val="center"/>
              <w:spacing w:line="360" w:lineRule="auto"/>
              <w:rPr>
                <w:rFonts w:hint="eastAsia" w:ascii="仿宋" w:hAnsi="仿宋" w:eastAsia="仿宋" w:cs="Arial"/>
                <w:sz w:val="24"/>
              </w:rPr>
            </w:pPr>
            <w:r>
              <w:rPr>
                <w:rFonts w:hint="eastAsia" w:ascii="仿宋" w:hAnsi="仿宋" w:eastAsia="仿宋" w:cs="Arial"/>
                <w:sz w:val="24"/>
              </w:rPr>
            </w:r>
            <w:r/>
          </w:p>
        </w:tc>
      </w:tr>
    </w:tbl>
    <w:p>
      <w:pPr>
        <w:pStyle w:val="651"/>
        <w:spacing w:line="520" w:lineRule="exact"/>
        <w:rPr>
          <w:rFonts w:hint="eastAsia"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（2）供应商必须仔细阅读本磋商文件第五章中所有</w:t>
      </w:r>
      <w:r>
        <w:rPr>
          <w:rFonts w:hint="eastAsia" w:ascii="仿宋" w:hAnsi="仿宋" w:eastAsia="仿宋"/>
          <w:sz w:val="28"/>
          <w:szCs w:val="28"/>
          <w:lang w:eastAsia="zh-CN"/>
        </w:rPr>
        <w:t xml:space="preserve">服务</w:t>
      </w:r>
      <w:r>
        <w:rPr>
          <w:rFonts w:hint="eastAsia" w:ascii="仿宋" w:hAnsi="仿宋" w:eastAsia="仿宋"/>
          <w:sz w:val="28"/>
          <w:szCs w:val="28"/>
        </w:rPr>
        <w:t xml:space="preserve">条款和相关功能要求，并将响应情况及偏离情况逐项填入上表，响应时不得对原有</w:t>
      </w:r>
      <w:r>
        <w:rPr>
          <w:rFonts w:hint="eastAsia" w:ascii="仿宋" w:hAnsi="仿宋" w:eastAsia="仿宋"/>
          <w:sz w:val="28"/>
          <w:szCs w:val="28"/>
          <w:lang w:eastAsia="zh-CN"/>
        </w:rPr>
        <w:t xml:space="preserve">服务</w:t>
      </w:r>
      <w:r>
        <w:rPr>
          <w:rFonts w:hint="eastAsia" w:ascii="仿宋" w:hAnsi="仿宋" w:eastAsia="仿宋"/>
          <w:sz w:val="28"/>
          <w:szCs w:val="28"/>
        </w:rPr>
        <w:t xml:space="preserve">进行直接复制粘贴及简单表述为完全响应。</w:t>
      </w:r>
      <w:r>
        <w:rPr>
          <w:rFonts w:hint="eastAsia" w:ascii="仿宋" w:hAnsi="仿宋" w:eastAsia="仿宋"/>
          <w:sz w:val="28"/>
          <w:szCs w:val="28"/>
        </w:rPr>
      </w:r>
      <w:r/>
    </w:p>
    <w:p>
      <w:pPr>
        <w:pStyle w:val="651"/>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651"/>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651"/>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651"/>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651"/>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651"/>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651"/>
        <w:ind w:firstLine="1285"/>
        <w:spacing w:line="520" w:lineRule="exact"/>
        <w:rPr>
          <w:rFonts w:hint="eastAsia" w:ascii="仿宋" w:hAnsi="仿宋" w:eastAsia="仿宋"/>
          <w:b/>
          <w:bCs/>
          <w:sz w:val="32"/>
          <w:szCs w:val="32"/>
        </w:rPr>
      </w:pPr>
      <w:r>
        <w:rPr>
          <w:rFonts w:hint="eastAsia" w:ascii="仿宋" w:hAnsi="仿宋" w:eastAsia="仿宋"/>
          <w:b/>
          <w:bCs/>
          <w:sz w:val="32"/>
          <w:szCs w:val="32"/>
        </w:rPr>
        <w:t xml:space="preserve">四、资质审查时供应商必须提交的资格证明文件</w:t>
      </w:r>
      <w:r>
        <w:rPr>
          <w:rFonts w:hint="eastAsia" w:ascii="仿宋" w:hAnsi="仿宋" w:eastAsia="仿宋"/>
          <w:b/>
          <w:bCs/>
          <w:sz w:val="32"/>
          <w:szCs w:val="32"/>
        </w:rPr>
      </w:r>
      <w:r/>
    </w:p>
    <w:p>
      <w:pPr>
        <w:pStyle w:val="664"/>
        <w:ind w:firstLine="551"/>
        <w:spacing w:line="520" w:lineRule="exact"/>
        <w:rPr>
          <w:rFonts w:hint="eastAsia" w:ascii="仿宋" w:hAnsi="仿宋" w:eastAsia="仿宋"/>
          <w:b/>
          <w:bCs/>
          <w:sz w:val="32"/>
          <w:szCs w:val="32"/>
        </w:rPr>
      </w:pPr>
      <w:r>
        <w:rPr>
          <w:rFonts w:hint="eastAsia" w:ascii="仿宋" w:hAnsi="仿宋" w:eastAsia="仿宋"/>
          <w:sz w:val="28"/>
          <w:szCs w:val="28"/>
        </w:rPr>
        <w:t xml:space="preserve">1、供应商提供下列材料之一:</w:t>
      </w:r>
      <w:r>
        <w:rPr>
          <w:rFonts w:hint="eastAsia" w:ascii="仿宋" w:hAnsi="仿宋" w:eastAsia="仿宋"/>
          <w:b/>
          <w:bCs/>
          <w:sz w:val="32"/>
          <w:szCs w:val="32"/>
        </w:rPr>
      </w:r>
      <w:r/>
    </w:p>
    <w:p>
      <w:pPr>
        <w:pStyle w:val="651"/>
        <w:ind w:firstLine="420"/>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651"/>
        <w:ind w:firstLine="420"/>
        <w:spacing w:line="520" w:lineRule="exact"/>
        <w:rPr>
          <w:rFonts w:hint="eastAsia" w:ascii="仿宋" w:hAnsi="仿宋" w:eastAsia="仿宋"/>
          <w:sz w:val="28"/>
        </w:rPr>
      </w:pPr>
      <w:r>
        <w:rPr>
          <w:rFonts w:hint="eastAsia" w:ascii="仿宋" w:hAnsi="仿宋" w:eastAsia="仿宋"/>
          <w:sz w:val="28"/>
        </w:rPr>
        <w:t xml:space="preserve">（2）授权委托书（格式详见示范格式二）和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651"/>
        <w:ind w:firstLine="700"/>
        <w:spacing w:line="520" w:lineRule="exact"/>
        <w:rPr>
          <w:rFonts w:hint="eastAsia" w:ascii="仿宋" w:hAnsi="仿宋" w:eastAsia="仿宋"/>
          <w:sz w:val="28"/>
          <w:lang w:val="zh-CN"/>
        </w:rPr>
      </w:pPr>
      <w:r>
        <w:rPr>
          <w:rFonts w:hint="eastAsia" w:ascii="仿宋" w:hAnsi="仿宋" w:eastAsia="仿宋"/>
          <w:sz w:val="28"/>
        </w:rPr>
        <w:t xml:space="preserve">2、供应商符合《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651"/>
        <w:ind w:firstLine="700"/>
        <w:spacing w:line="520" w:lineRule="exact"/>
        <w:rPr>
          <w:rFonts w:hint="eastAsia" w:ascii="仿宋" w:hAnsi="仿宋" w:eastAsia="仿宋"/>
          <w:sz w:val="28"/>
          <w:szCs w:val="28"/>
        </w:rPr>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651"/>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651"/>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651"/>
        <w:ind w:firstLine="560"/>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651"/>
        <w:ind w:firstLine="548"/>
        <w:spacing w:line="520" w:lineRule="exact"/>
        <w:rPr>
          <w:rFonts w:hint="eastAsia" w:ascii="仿宋" w:hAnsi="仿宋" w:eastAsia="仿宋"/>
          <w:sz w:val="28"/>
          <w:szCs w:val="28"/>
        </w:rPr>
      </w:pPr>
      <w:r>
        <w:rPr>
          <w:rFonts w:hint="eastAsia" w:ascii="仿宋" w:hAnsi="仿宋" w:eastAsia="仿宋"/>
          <w:sz w:val="28"/>
          <w:szCs w:val="28"/>
        </w:rPr>
      </w:r>
      <w:r/>
    </w:p>
    <w:p>
      <w:pPr>
        <w:pStyle w:val="651"/>
        <w:ind w:firstLine="548"/>
        <w:spacing w:line="520" w:lineRule="exact"/>
        <w:rPr>
          <w:rFonts w:hint="eastAsia" w:ascii="仿宋" w:hAnsi="仿宋" w:eastAsia="仿宋"/>
          <w:bCs/>
          <w:sz w:val="28"/>
        </w:rPr>
      </w:pPr>
      <w:r>
        <w:rPr>
          <w:rFonts w:hint="eastAsia" w:ascii="仿宋" w:hAnsi="仿宋" w:eastAsia="仿宋"/>
          <w:bCs/>
          <w:sz w:val="28"/>
        </w:rPr>
      </w:r>
      <w:r/>
    </w:p>
    <w:p>
      <w:pPr>
        <w:pStyle w:val="651"/>
        <w:ind w:firstLine="548"/>
        <w:spacing w:line="520" w:lineRule="exact"/>
        <w:rPr>
          <w:rFonts w:hint="eastAsia" w:ascii="仿宋" w:hAnsi="仿宋" w:eastAsia="仿宋"/>
          <w:bCs/>
          <w:sz w:val="28"/>
        </w:rPr>
      </w:pPr>
      <w:r>
        <w:rPr>
          <w:rFonts w:hint="eastAsia" w:ascii="仿宋" w:hAnsi="仿宋" w:eastAsia="仿宋"/>
          <w:bCs/>
          <w:sz w:val="28"/>
        </w:rPr>
      </w:r>
      <w:r/>
    </w:p>
    <w:p>
      <w:pPr>
        <w:pStyle w:val="651"/>
        <w:ind w:firstLine="548"/>
        <w:spacing w:line="520" w:lineRule="exact"/>
        <w:rPr>
          <w:rFonts w:hint="eastAsia" w:ascii="仿宋" w:hAnsi="仿宋" w:eastAsia="仿宋"/>
          <w:bCs/>
          <w:sz w:val="28"/>
        </w:rPr>
      </w:pPr>
      <w:r>
        <w:rPr>
          <w:rFonts w:hint="eastAsia" w:ascii="仿宋" w:hAnsi="仿宋" w:eastAsia="仿宋"/>
          <w:bCs/>
          <w:sz w:val="28"/>
        </w:rPr>
      </w:r>
      <w:r/>
    </w:p>
    <w:p>
      <w:pPr>
        <w:pStyle w:val="651"/>
        <w:ind w:firstLine="548"/>
        <w:spacing w:line="520" w:lineRule="exact"/>
        <w:rPr>
          <w:rFonts w:hint="eastAsia" w:ascii="仿宋" w:hAnsi="仿宋" w:eastAsia="仿宋"/>
          <w:bCs/>
          <w:sz w:val="28"/>
        </w:rPr>
      </w:pPr>
      <w:r>
        <w:rPr>
          <w:rFonts w:hint="eastAsia" w:ascii="仿宋" w:hAnsi="仿宋" w:eastAsia="仿宋"/>
          <w:bCs/>
          <w:sz w:val="28"/>
        </w:rPr>
        <w:br w:type="page" w:clear="all"/>
      </w:r>
      <w:r>
        <w:rPr>
          <w:rFonts w:hint="eastAsia" w:ascii="仿宋" w:hAnsi="仿宋" w:eastAsia="仿宋"/>
          <w:bCs/>
          <w:sz w:val="28"/>
        </w:rPr>
      </w:r>
      <w:r/>
    </w:p>
    <w:p>
      <w:pPr>
        <w:pStyle w:val="759"/>
        <w:jc w:val="center"/>
        <w:keepLines w:val="0"/>
        <w:keepNext w:val="0"/>
        <w:pageBreakBefore w:val="0"/>
        <w:spacing w:after="181" w:line="520" w:lineRule="exact"/>
        <w:widowControl w:val="off"/>
        <w:rPr>
          <w:rFonts w:ascii="仿宋" w:hAnsi="仿宋" w:eastAsia="仿宋" w:cs="Times New Roman"/>
          <w:b/>
          <w:sz w:val="32"/>
          <w:szCs w:val="32"/>
        </w:rPr>
      </w:pPr>
      <w:r>
        <w:rPr>
          <w:rFonts w:hint="eastAsia" w:ascii="仿宋" w:hAnsi="仿宋" w:eastAsia="仿宋"/>
          <w:b/>
          <w:bCs/>
          <w:sz w:val="32"/>
        </w:rPr>
        <w:t xml:space="preserve">五、</w:t>
      </w:r>
      <w:r>
        <w:rPr>
          <w:rFonts w:hint="eastAsia" w:ascii="仿宋" w:hAnsi="仿宋" w:eastAsia="仿宋" w:cs="Times New Roman"/>
          <w:b/>
          <w:sz w:val="32"/>
          <w:szCs w:val="32"/>
        </w:rPr>
        <w:t xml:space="preserve">人员配备表</w:t>
      </w:r>
      <w:r>
        <w:rPr>
          <w:rFonts w:ascii="仿宋" w:hAnsi="仿宋" w:eastAsia="仿宋" w:cs="Times New Roman"/>
          <w:b/>
          <w:sz w:val="32"/>
          <w:szCs w:val="32"/>
        </w:rPr>
      </w:r>
      <w:r/>
    </w:p>
    <w:tbl>
      <w:tblPr>
        <w:tblW w:w="96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853"/>
        <w:gridCol w:w="909"/>
        <w:gridCol w:w="931"/>
        <w:gridCol w:w="1091"/>
        <w:gridCol w:w="955"/>
        <w:gridCol w:w="1429"/>
        <w:gridCol w:w="1344"/>
        <w:gridCol w:w="1339"/>
      </w:tblGrid>
      <w:tr>
        <w:trPr>
          <w:trHeight w:val="480"/>
        </w:trPr>
        <w:tc>
          <w:tcPr>
            <w:tcW w:w="834" w:type="dxa"/>
            <w:vAlign w:val="center"/>
            <w:textDirection w:val="lrTb"/>
            <w:noWrap w:val="false"/>
          </w:tcPr>
          <w:p>
            <w:pPr>
              <w:pStyle w:val="651"/>
              <w:jc w:val="center"/>
              <w:spacing w:line="520" w:lineRule="exact"/>
              <w:rPr>
                <w:rFonts w:ascii="仿宋" w:hAnsi="仿宋" w:eastAsia="仿宋" w:cs="仿宋"/>
                <w:sz w:val="28"/>
                <w:szCs w:val="28"/>
              </w:rPr>
            </w:pPr>
            <w:r>
              <w:rPr>
                <w:rFonts w:hint="eastAsia" w:ascii="仿宋" w:hAnsi="仿宋" w:eastAsia="仿宋" w:cs="仿宋"/>
                <w:sz w:val="28"/>
                <w:szCs w:val="28"/>
              </w:rPr>
              <w:t xml:space="preserve">序号</w:t>
            </w:r>
            <w:r>
              <w:rPr>
                <w:rFonts w:ascii="仿宋" w:hAnsi="仿宋" w:eastAsia="仿宋" w:cs="仿宋"/>
                <w:sz w:val="28"/>
                <w:szCs w:val="28"/>
              </w:rPr>
            </w:r>
            <w:r/>
          </w:p>
        </w:tc>
        <w:tc>
          <w:tcPr>
            <w:tcW w:w="853" w:type="dxa"/>
            <w:vAlign w:val="top"/>
            <w:textDirection w:val="lrTb"/>
            <w:noWrap w:val="false"/>
          </w:tcPr>
          <w:p>
            <w:pPr>
              <w:pStyle w:val="651"/>
              <w:jc w:val="center"/>
              <w:spacing w:line="520" w:lineRule="exact"/>
              <w:rPr>
                <w:rFonts w:ascii="仿宋" w:hAnsi="仿宋" w:eastAsia="仿宋" w:cs="仿宋"/>
                <w:sz w:val="28"/>
                <w:szCs w:val="28"/>
              </w:rPr>
            </w:pPr>
            <w:r>
              <w:rPr>
                <w:rFonts w:hint="eastAsia" w:ascii="仿宋" w:hAnsi="仿宋" w:eastAsia="仿宋" w:cs="仿宋"/>
                <w:sz w:val="28"/>
                <w:szCs w:val="28"/>
              </w:rPr>
              <w:t xml:space="preserve">姓名</w:t>
            </w:r>
            <w:r>
              <w:rPr>
                <w:rFonts w:ascii="仿宋" w:hAnsi="仿宋" w:eastAsia="仿宋" w:cs="仿宋"/>
                <w:sz w:val="28"/>
                <w:szCs w:val="28"/>
              </w:rPr>
            </w:r>
            <w:r/>
          </w:p>
        </w:tc>
        <w:tc>
          <w:tcPr>
            <w:tcW w:w="909" w:type="dxa"/>
            <w:vAlign w:val="top"/>
            <w:textDirection w:val="lrTb"/>
            <w:noWrap w:val="false"/>
          </w:tcPr>
          <w:p>
            <w:pPr>
              <w:pStyle w:val="651"/>
              <w:jc w:val="center"/>
              <w:spacing w:line="520" w:lineRule="exact"/>
              <w:rPr>
                <w:rFonts w:ascii="仿宋" w:hAnsi="仿宋" w:eastAsia="仿宋" w:cs="仿宋"/>
                <w:sz w:val="28"/>
                <w:szCs w:val="28"/>
              </w:rPr>
            </w:pPr>
            <w:r>
              <w:rPr>
                <w:rFonts w:hint="eastAsia" w:ascii="仿宋" w:hAnsi="仿宋" w:eastAsia="仿宋" w:cs="仿宋"/>
                <w:sz w:val="28"/>
                <w:szCs w:val="28"/>
              </w:rPr>
              <w:t xml:space="preserve">性别</w:t>
            </w:r>
            <w:r>
              <w:rPr>
                <w:rFonts w:ascii="仿宋" w:hAnsi="仿宋" w:eastAsia="仿宋" w:cs="仿宋"/>
                <w:sz w:val="28"/>
                <w:szCs w:val="28"/>
              </w:rPr>
            </w:r>
            <w:r/>
          </w:p>
        </w:tc>
        <w:tc>
          <w:tcPr>
            <w:tcW w:w="931" w:type="dxa"/>
            <w:vAlign w:val="center"/>
            <w:textDirection w:val="lrTb"/>
            <w:noWrap w:val="false"/>
          </w:tcPr>
          <w:p>
            <w:pPr>
              <w:pStyle w:val="651"/>
              <w:jc w:val="center"/>
              <w:spacing w:line="520" w:lineRule="exact"/>
              <w:rPr>
                <w:rFonts w:ascii="仿宋" w:hAnsi="仿宋" w:eastAsia="仿宋" w:cs="仿宋"/>
                <w:sz w:val="28"/>
                <w:szCs w:val="28"/>
              </w:rPr>
            </w:pPr>
            <w:r>
              <w:rPr>
                <w:rFonts w:hint="eastAsia" w:ascii="仿宋" w:hAnsi="仿宋" w:eastAsia="仿宋" w:cs="仿宋"/>
                <w:sz w:val="28"/>
                <w:szCs w:val="28"/>
              </w:rPr>
              <w:t xml:space="preserve">年龄</w:t>
            </w:r>
            <w:r>
              <w:rPr>
                <w:rFonts w:ascii="仿宋" w:hAnsi="仿宋" w:eastAsia="仿宋" w:cs="仿宋"/>
                <w:sz w:val="28"/>
                <w:szCs w:val="28"/>
              </w:rPr>
            </w:r>
            <w:r/>
          </w:p>
        </w:tc>
        <w:tc>
          <w:tcPr>
            <w:tcW w:w="1091" w:type="dxa"/>
            <w:vAlign w:val="center"/>
            <w:textDirection w:val="lrTb"/>
            <w:noWrap w:val="false"/>
          </w:tcPr>
          <w:p>
            <w:pPr>
              <w:pStyle w:val="651"/>
              <w:ind w:firstLine="140"/>
              <w:spacing w:line="520" w:lineRule="exact"/>
              <w:rPr>
                <w:rFonts w:ascii="仿宋" w:hAnsi="仿宋" w:eastAsia="仿宋" w:cs="仿宋"/>
                <w:sz w:val="28"/>
                <w:szCs w:val="28"/>
              </w:rPr>
            </w:pPr>
            <w:r>
              <w:rPr>
                <w:rFonts w:hint="eastAsia" w:ascii="仿宋" w:hAnsi="仿宋" w:eastAsia="仿宋" w:cs="仿宋"/>
                <w:sz w:val="28"/>
                <w:szCs w:val="28"/>
              </w:rPr>
              <w:t xml:space="preserve">学历</w:t>
            </w:r>
            <w:r>
              <w:rPr>
                <w:rFonts w:ascii="仿宋" w:hAnsi="仿宋" w:eastAsia="仿宋" w:cs="仿宋"/>
                <w:sz w:val="28"/>
                <w:szCs w:val="28"/>
              </w:rPr>
            </w:r>
            <w:r/>
          </w:p>
        </w:tc>
        <w:tc>
          <w:tcPr>
            <w:tcW w:w="955" w:type="dxa"/>
            <w:vAlign w:val="center"/>
            <w:textDirection w:val="lrTb"/>
            <w:noWrap w:val="false"/>
          </w:tcPr>
          <w:p>
            <w:pPr>
              <w:pStyle w:val="651"/>
              <w:jc w:val="center"/>
              <w:spacing w:line="520" w:lineRule="exact"/>
              <w:rPr>
                <w:rFonts w:ascii="仿宋" w:hAnsi="仿宋" w:eastAsia="仿宋" w:cs="仿宋"/>
                <w:sz w:val="28"/>
                <w:szCs w:val="28"/>
              </w:rPr>
            </w:pPr>
            <w:r>
              <w:rPr>
                <w:rFonts w:hint="eastAsia" w:ascii="仿宋" w:hAnsi="仿宋" w:eastAsia="仿宋" w:cs="仿宋"/>
                <w:sz w:val="28"/>
                <w:szCs w:val="28"/>
              </w:rPr>
              <w:t xml:space="preserve">职称</w:t>
            </w:r>
            <w:r>
              <w:rPr>
                <w:rFonts w:ascii="仿宋" w:hAnsi="仿宋" w:eastAsia="仿宋" w:cs="仿宋"/>
                <w:sz w:val="28"/>
                <w:szCs w:val="28"/>
              </w:rPr>
            </w:r>
            <w:r/>
          </w:p>
        </w:tc>
        <w:tc>
          <w:tcPr>
            <w:tcW w:w="1429" w:type="dxa"/>
            <w:vAlign w:val="center"/>
            <w:textDirection w:val="lrTb"/>
            <w:noWrap w:val="false"/>
          </w:tcPr>
          <w:p>
            <w:pPr>
              <w:pStyle w:val="651"/>
              <w:jc w:val="left"/>
              <w:spacing w:line="520" w:lineRule="exact"/>
              <w:tabs>
                <w:tab w:val="left" w:pos="497" w:leader="none"/>
              </w:tabs>
              <w:rPr>
                <w:rFonts w:ascii="仿宋" w:hAnsi="仿宋" w:eastAsia="仿宋" w:cs="仿宋"/>
                <w:sz w:val="28"/>
                <w:szCs w:val="28"/>
              </w:rPr>
            </w:pPr>
            <w:r>
              <w:rPr>
                <w:rFonts w:hint="eastAsia" w:ascii="仿宋" w:hAnsi="仿宋" w:eastAsia="仿宋" w:cs="仿宋"/>
                <w:sz w:val="28"/>
                <w:szCs w:val="28"/>
              </w:rPr>
              <w:t xml:space="preserve">工作经历</w:t>
            </w:r>
            <w:r>
              <w:rPr>
                <w:rFonts w:ascii="仿宋" w:hAnsi="仿宋" w:eastAsia="仿宋" w:cs="仿宋"/>
                <w:sz w:val="28"/>
                <w:szCs w:val="28"/>
              </w:rPr>
            </w:r>
            <w:r/>
          </w:p>
        </w:tc>
        <w:tc>
          <w:tcPr>
            <w:tcW w:w="1344" w:type="dxa"/>
            <w:vAlign w:val="center"/>
            <w:textDirection w:val="lrTb"/>
            <w:noWrap w:val="false"/>
          </w:tcPr>
          <w:p>
            <w:pPr>
              <w:pStyle w:val="651"/>
              <w:spacing w:line="520" w:lineRule="exact"/>
              <w:rPr>
                <w:rFonts w:ascii="仿宋" w:hAnsi="仿宋" w:eastAsia="仿宋" w:cs="仿宋"/>
                <w:sz w:val="28"/>
                <w:szCs w:val="28"/>
              </w:rPr>
            </w:pPr>
            <w:r>
              <w:rPr>
                <w:rFonts w:hint="eastAsia" w:ascii="仿宋" w:hAnsi="仿宋" w:eastAsia="仿宋" w:cs="仿宋"/>
                <w:sz w:val="28"/>
                <w:szCs w:val="28"/>
              </w:rPr>
              <w:t xml:space="preserve">相关证书</w:t>
            </w:r>
            <w:r>
              <w:rPr>
                <w:rFonts w:ascii="仿宋" w:hAnsi="仿宋" w:eastAsia="仿宋" w:cs="仿宋"/>
                <w:sz w:val="28"/>
                <w:szCs w:val="28"/>
              </w:rPr>
            </w:r>
            <w:r/>
          </w:p>
        </w:tc>
        <w:tc>
          <w:tcPr>
            <w:tcW w:w="1339" w:type="dxa"/>
            <w:vAlign w:val="center"/>
            <w:textDirection w:val="lrTb"/>
            <w:noWrap w:val="false"/>
          </w:tcPr>
          <w:p>
            <w:pPr>
              <w:pStyle w:val="651"/>
              <w:jc w:val="center"/>
              <w:spacing w:line="520" w:lineRule="exact"/>
              <w:rPr>
                <w:rFonts w:ascii="仿宋" w:hAnsi="仿宋" w:eastAsia="仿宋" w:cs="仿宋"/>
                <w:sz w:val="28"/>
                <w:szCs w:val="28"/>
              </w:rPr>
            </w:pPr>
            <w:r>
              <w:rPr>
                <w:rFonts w:hint="eastAsia" w:ascii="仿宋" w:hAnsi="仿宋" w:eastAsia="仿宋" w:cs="仿宋"/>
                <w:sz w:val="28"/>
                <w:szCs w:val="28"/>
              </w:rPr>
              <w:t xml:space="preserve">拟任岗位</w:t>
            </w:r>
            <w:r>
              <w:rPr>
                <w:rFonts w:ascii="仿宋" w:hAnsi="仿宋" w:eastAsia="仿宋" w:cs="仿宋"/>
                <w:sz w:val="28"/>
                <w:szCs w:val="28"/>
              </w:rPr>
            </w:r>
            <w:r/>
          </w:p>
        </w:tc>
      </w:tr>
      <w:tr>
        <w:trPr>
          <w:trHeight w:val="876"/>
        </w:trPr>
        <w:tc>
          <w:tcPr>
            <w:tcW w:w="834"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r>
      <w:tr>
        <w:trPr>
          <w:trHeight w:val="876"/>
        </w:trPr>
        <w:tc>
          <w:tcPr>
            <w:tcW w:w="834"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853"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909"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931"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1091"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955"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1429"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1344"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c>
          <w:tcPr>
            <w:tcW w:w="1339" w:type="dxa"/>
            <w:vAlign w:val="top"/>
            <w:textDirection w:val="lrTb"/>
            <w:noWrap w:val="false"/>
          </w:tcPr>
          <w:p>
            <w:pPr>
              <w:pStyle w:val="651"/>
              <w:spacing w:line="520" w:lineRule="exact"/>
              <w:rPr>
                <w:rFonts w:ascii="仿宋" w:hAnsi="仿宋" w:eastAsia="仿宋" w:cs="仿宋"/>
                <w:sz w:val="28"/>
                <w:szCs w:val="28"/>
              </w:rPr>
            </w:pPr>
            <w:r>
              <w:rPr>
                <w:rFonts w:ascii="仿宋" w:hAnsi="仿宋" w:eastAsia="仿宋" w:cs="仿宋"/>
                <w:sz w:val="28"/>
                <w:szCs w:val="28"/>
              </w:rPr>
            </w:r>
            <w:r/>
          </w:p>
        </w:tc>
      </w:tr>
    </w:tbl>
    <w:p>
      <w:pPr>
        <w:pStyle w:val="651"/>
        <w:ind w:firstLine="3357"/>
        <w:spacing w:line="440" w:lineRule="exact"/>
        <w:rPr>
          <w:rFonts w:ascii="仿宋" w:hAnsi="仿宋" w:eastAsia="仿宋" w:cs="Times New Roman"/>
          <w:b/>
          <w:bCs/>
          <w:sz w:val="32"/>
          <w:szCs w:val="32"/>
        </w:rPr>
      </w:pPr>
      <w:r>
        <w:rPr>
          <w:rFonts w:ascii="仿宋" w:hAnsi="仿宋" w:eastAsia="仿宋" w:cs="Times New Roman"/>
          <w:b/>
          <w:bCs/>
          <w:sz w:val="32"/>
          <w:szCs w:val="32"/>
        </w:rPr>
      </w:r>
      <w:r/>
    </w:p>
    <w:p>
      <w:pPr>
        <w:pStyle w:val="651"/>
        <w:spacing w:line="440" w:lineRule="exact"/>
        <w:rPr>
          <w:rFonts w:ascii="仿宋" w:hAnsi="仿宋" w:eastAsia="仿宋" w:cs="Times New Roman"/>
          <w:sz w:val="28"/>
          <w:szCs w:val="28"/>
          <w:u w:val="single"/>
        </w:rPr>
      </w:pPr>
      <w:r>
        <w:rPr>
          <w:rFonts w:hint="eastAsia" w:ascii="仿宋" w:hAnsi="仿宋" w:eastAsia="仿宋" w:cs="Times New Roman"/>
          <w:sz w:val="28"/>
          <w:szCs w:val="28"/>
          <w:lang w:eastAsia="zh-CN"/>
        </w:rPr>
        <w:t xml:space="preserve">供应商</w:t>
      </w:r>
      <w:r>
        <w:rPr>
          <w:rFonts w:hint="eastAsia" w:ascii="仿宋" w:hAnsi="仿宋" w:eastAsia="仿宋" w:cs="Times New Roman"/>
          <w:sz w:val="28"/>
          <w:szCs w:val="28"/>
        </w:rPr>
        <w:t xml:space="preserve">:</w:t>
      </w:r>
      <w:r>
        <w:rPr>
          <w:rFonts w:hint="eastAsia" w:ascii="仿宋" w:hAnsi="仿宋" w:eastAsia="仿宋" w:cs="Times New Roman"/>
          <w:sz w:val="28"/>
          <w:szCs w:val="28"/>
          <w:u w:val="single"/>
        </w:rPr>
        <w:t xml:space="preserve">        （电子签章）      </w:t>
      </w:r>
      <w:r>
        <w:rPr>
          <w:rFonts w:ascii="仿宋" w:hAnsi="仿宋" w:eastAsia="仿宋" w:cs="Times New Roman"/>
          <w:sz w:val="28"/>
          <w:szCs w:val="28"/>
          <w:u w:val="single"/>
        </w:rPr>
      </w:r>
      <w:r/>
    </w:p>
    <w:p>
      <w:pPr>
        <w:pStyle w:val="651"/>
        <w:spacing w:line="440" w:lineRule="exact"/>
        <w:rPr>
          <w:rFonts w:ascii="仿宋" w:hAnsi="仿宋" w:eastAsia="仿宋" w:cs="Times New Roman"/>
          <w:sz w:val="28"/>
          <w:szCs w:val="28"/>
        </w:rPr>
      </w:pPr>
      <w:r>
        <w:rPr>
          <w:rFonts w:hint="eastAsia" w:ascii="仿宋" w:hAnsi="仿宋" w:eastAsia="仿宋" w:cs="Times New Roman"/>
          <w:sz w:val="28"/>
          <w:szCs w:val="28"/>
        </w:rPr>
        <w:t xml:space="preserve">法定代表人或授权委托人:</w:t>
      </w:r>
      <w:r>
        <w:rPr>
          <w:rFonts w:hint="eastAsia" w:ascii="仿宋" w:hAnsi="仿宋" w:eastAsia="仿宋" w:cs="Times New Roman"/>
          <w:sz w:val="28"/>
          <w:u w:val="single"/>
        </w:rPr>
        <w:t xml:space="preserve">（电子签章或电子签字）</w:t>
      </w:r>
      <w:r>
        <w:rPr>
          <w:rFonts w:ascii="仿宋" w:hAnsi="仿宋" w:eastAsia="仿宋" w:cs="Times New Roman"/>
          <w:sz w:val="28"/>
          <w:szCs w:val="28"/>
        </w:rPr>
      </w:r>
      <w:r/>
    </w:p>
    <w:p>
      <w:pPr>
        <w:pStyle w:val="651"/>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651"/>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651"/>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651"/>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651"/>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651"/>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651"/>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651"/>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lang w:eastAsia="zh-CN"/>
        </w:rPr>
        <w:t xml:space="preserve">六</w:t>
      </w:r>
      <w:r>
        <w:rPr>
          <w:rFonts w:hint="eastAsia" w:ascii="仿宋" w:hAnsi="仿宋" w:eastAsia="仿宋" w:cs="Arial"/>
          <w:b/>
          <w:bCs/>
          <w:sz w:val="32"/>
        </w:rPr>
        <w:t xml:space="preserve">、综合评分时供应商需提供的证明文件</w:t>
      </w:r>
      <w:r>
        <w:rPr>
          <w:rFonts w:hint="eastAsia" w:ascii="仿宋" w:hAnsi="仿宋" w:eastAsia="仿宋" w:cs="Arial"/>
          <w:b/>
          <w:bCs/>
          <w:sz w:val="32"/>
        </w:rPr>
      </w:r>
      <w:r/>
    </w:p>
    <w:p>
      <w:pPr>
        <w:pStyle w:val="651"/>
        <w:jc w:val="center"/>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（供应商根据第三章的要求提供相关材料）</w:t>
      </w:r>
      <w:r>
        <w:rPr>
          <w:rFonts w:hint="eastAsia" w:ascii="仿宋" w:hAnsi="仿宋" w:eastAsia="仿宋" w:cs="楷体_GB2312"/>
          <w:sz w:val="28"/>
          <w:szCs w:val="28"/>
          <w:lang w:val="zh-CN"/>
        </w:rPr>
      </w:r>
      <w:r/>
    </w:p>
    <w:p>
      <w:pPr>
        <w:pStyle w:val="651"/>
        <w:ind w:firstLine="560"/>
        <w:jc w:val="left"/>
        <w:spacing w:line="520" w:lineRule="exact"/>
        <w:widowControl/>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651"/>
        <w:ind w:firstLine="2877"/>
        <w:spacing w:line="440" w:lineRule="exact"/>
        <w:rPr>
          <w:rFonts w:hint="eastAsia" w:ascii="宋体" w:hAnsi="宋体"/>
          <w:b/>
          <w:sz w:val="36"/>
        </w:rPr>
      </w:pPr>
      <w:r/>
      <w:bookmarkStart w:id="33" w:name="_Toc157775454"/>
      <w:r>
        <w:rPr>
          <w:rFonts w:hint="eastAsia" w:ascii="宋体" w:hAnsi="宋体"/>
          <w:b/>
          <w:sz w:val="36"/>
        </w:rPr>
      </w:r>
      <w:r/>
    </w:p>
    <w:p>
      <w:pPr>
        <w:pStyle w:val="651"/>
        <w:ind w:firstLine="2877"/>
        <w:spacing w:line="440" w:lineRule="exact"/>
        <w:rPr>
          <w:rFonts w:hint="eastAsia" w:ascii="宋体" w:hAnsi="宋体"/>
          <w:b/>
          <w:sz w:val="36"/>
        </w:rPr>
      </w:pPr>
      <w:r>
        <w:rPr>
          <w:rFonts w:hint="eastAsia" w:ascii="宋体" w:hAnsi="宋体"/>
          <w:b/>
          <w:sz w:val="36"/>
        </w:rPr>
      </w:r>
      <w:r/>
    </w:p>
    <w:p>
      <w:pPr>
        <w:pStyle w:val="651"/>
        <w:ind w:firstLine="2877"/>
        <w:spacing w:line="440" w:lineRule="exact"/>
        <w:rPr>
          <w:rFonts w:hint="eastAsia" w:ascii="宋体" w:hAnsi="宋体"/>
          <w:b/>
          <w:sz w:val="36"/>
        </w:rPr>
      </w:pPr>
      <w:r>
        <w:rPr>
          <w:rFonts w:hint="eastAsia" w:ascii="宋体" w:hAnsi="宋体"/>
          <w:b/>
          <w:sz w:val="36"/>
        </w:rPr>
      </w:r>
      <w:r/>
    </w:p>
    <w:p>
      <w:pPr>
        <w:pStyle w:val="651"/>
        <w:ind w:firstLine="2877"/>
        <w:spacing w:line="440" w:lineRule="exact"/>
        <w:rPr>
          <w:rFonts w:hint="eastAsia" w:ascii="宋体" w:hAnsi="宋体"/>
          <w:b/>
          <w:sz w:val="36"/>
        </w:rPr>
      </w:pPr>
      <w:r>
        <w:rPr>
          <w:rFonts w:hint="eastAsia" w:ascii="宋体" w:hAnsi="宋体"/>
          <w:b/>
          <w:sz w:val="36"/>
        </w:rPr>
      </w:r>
      <w:r/>
    </w:p>
    <w:p>
      <w:pPr>
        <w:pStyle w:val="651"/>
        <w:ind w:firstLine="2877"/>
        <w:spacing w:line="440" w:lineRule="exact"/>
        <w:rPr>
          <w:rFonts w:hint="eastAsia" w:ascii="宋体" w:hAnsi="宋体"/>
          <w:b/>
          <w:sz w:val="36"/>
        </w:rPr>
      </w:pPr>
      <w:r>
        <w:rPr>
          <w:rFonts w:hint="eastAsia" w:ascii="宋体" w:hAnsi="宋体"/>
          <w:b/>
          <w:sz w:val="36"/>
        </w:rPr>
      </w:r>
      <w:r/>
    </w:p>
    <w:p>
      <w:pPr>
        <w:pStyle w:val="651"/>
        <w:ind w:firstLine="2877"/>
        <w:spacing w:line="440" w:lineRule="exact"/>
        <w:rPr>
          <w:rFonts w:hint="eastAsia" w:ascii="宋体" w:hAnsi="宋体"/>
          <w:b/>
          <w:sz w:val="36"/>
        </w:rPr>
      </w:pPr>
      <w:r>
        <w:rPr>
          <w:rFonts w:hint="eastAsia" w:ascii="宋体" w:hAnsi="宋体"/>
          <w:b/>
          <w:sz w:val="36"/>
        </w:rPr>
      </w:r>
      <w:r/>
    </w:p>
    <w:p>
      <w:pPr>
        <w:pStyle w:val="651"/>
        <w:ind w:firstLine="2877"/>
        <w:spacing w:line="440" w:lineRule="exact"/>
        <w:rPr>
          <w:rFonts w:hint="eastAsia" w:ascii="宋体" w:hAnsi="宋体"/>
          <w:b/>
          <w:sz w:val="36"/>
        </w:rPr>
      </w:pPr>
      <w:r>
        <w:rPr>
          <w:rFonts w:hint="eastAsia" w:ascii="宋体" w:hAnsi="宋体"/>
          <w:b/>
          <w:sz w:val="36"/>
        </w:rPr>
      </w:r>
      <w:r/>
    </w:p>
    <w:p>
      <w:pPr>
        <w:pStyle w:val="651"/>
        <w:ind w:firstLine="2877"/>
        <w:spacing w:line="440" w:lineRule="exact"/>
        <w:rPr>
          <w:rFonts w:hint="eastAsia" w:ascii="宋体" w:hAnsi="宋体"/>
          <w:b/>
          <w:sz w:val="36"/>
        </w:rPr>
      </w:pPr>
      <w:r>
        <w:rPr>
          <w:rFonts w:hint="eastAsia" w:ascii="宋体" w:hAnsi="宋体"/>
          <w:b/>
          <w:sz w:val="36"/>
        </w:rPr>
      </w:r>
      <w:r/>
    </w:p>
    <w:p>
      <w:pPr>
        <w:pStyle w:val="651"/>
        <w:ind w:firstLine="2877"/>
        <w:spacing w:line="440" w:lineRule="exact"/>
        <w:rPr>
          <w:rFonts w:hint="eastAsia" w:ascii="宋体" w:hAnsi="宋体"/>
          <w:b/>
          <w:sz w:val="36"/>
        </w:rPr>
      </w:pPr>
      <w:r>
        <w:rPr>
          <w:rFonts w:hint="eastAsia" w:ascii="宋体" w:hAnsi="宋体"/>
          <w:b/>
          <w:sz w:val="36"/>
        </w:rPr>
      </w:r>
      <w:r/>
    </w:p>
    <w:p>
      <w:pPr>
        <w:pStyle w:val="651"/>
        <w:ind w:firstLine="2877"/>
        <w:spacing w:line="440" w:lineRule="exact"/>
        <w:rPr>
          <w:rFonts w:hint="eastAsia" w:ascii="宋体" w:hAnsi="宋体"/>
          <w:b/>
          <w:sz w:val="36"/>
        </w:rPr>
      </w:pPr>
      <w:r>
        <w:rPr>
          <w:rFonts w:hint="eastAsia" w:ascii="宋体" w:hAnsi="宋体"/>
          <w:b/>
          <w:sz w:val="36"/>
        </w:rPr>
      </w:r>
      <w:r/>
    </w:p>
    <w:p>
      <w:pPr>
        <w:pStyle w:val="651"/>
        <w:ind w:firstLine="2877"/>
        <w:spacing w:line="440" w:lineRule="exact"/>
        <w:rPr>
          <w:rFonts w:hint="eastAsia" w:ascii="宋体" w:hAnsi="宋体"/>
          <w:b/>
          <w:sz w:val="36"/>
        </w:rPr>
      </w:pPr>
      <w:r>
        <w:rPr>
          <w:rFonts w:hint="eastAsia" w:ascii="宋体" w:hAnsi="宋体"/>
          <w:b/>
          <w:sz w:val="36"/>
        </w:rPr>
      </w:r>
      <w:r/>
    </w:p>
    <w:p>
      <w:pPr>
        <w:pStyle w:val="651"/>
        <w:ind w:firstLine="2877"/>
        <w:spacing w:line="440" w:lineRule="exact"/>
        <w:rPr>
          <w:rFonts w:hint="eastAsia" w:ascii="宋体" w:hAnsi="宋体"/>
          <w:b/>
          <w:sz w:val="36"/>
        </w:rPr>
      </w:pPr>
      <w:r>
        <w:rPr>
          <w:rFonts w:hint="eastAsia" w:ascii="宋体" w:hAnsi="宋体"/>
          <w:b/>
          <w:sz w:val="36"/>
        </w:rPr>
      </w:r>
      <w:r/>
    </w:p>
    <w:p>
      <w:pPr>
        <w:pStyle w:val="651"/>
        <w:ind w:firstLine="2877"/>
        <w:spacing w:line="440" w:lineRule="exact"/>
        <w:rPr>
          <w:rFonts w:hint="eastAsia" w:ascii="宋体" w:hAnsi="宋体"/>
          <w:b/>
          <w:sz w:val="36"/>
        </w:rPr>
      </w:pPr>
      <w:r>
        <w:rPr>
          <w:rFonts w:hint="eastAsia" w:ascii="宋体" w:hAnsi="宋体"/>
          <w:b/>
          <w:sz w:val="36"/>
        </w:rPr>
      </w:r>
      <w:r/>
    </w:p>
    <w:p>
      <w:pPr>
        <w:pStyle w:val="651"/>
        <w:ind w:firstLine="2877"/>
        <w:spacing w:line="440" w:lineRule="exact"/>
        <w:rPr>
          <w:rFonts w:hint="eastAsia" w:ascii="宋体" w:hAnsi="宋体"/>
          <w:b/>
          <w:sz w:val="36"/>
        </w:rPr>
      </w:pPr>
      <w:r>
        <w:rPr>
          <w:rFonts w:hint="eastAsia" w:ascii="宋体" w:hAnsi="宋体"/>
          <w:b/>
          <w:sz w:val="36"/>
        </w:rPr>
      </w:r>
      <w:r/>
    </w:p>
    <w:p>
      <w:pPr>
        <w:pStyle w:val="651"/>
        <w:ind w:firstLine="2877"/>
        <w:spacing w:line="440" w:lineRule="exact"/>
        <w:rPr>
          <w:rFonts w:hint="eastAsia" w:ascii="宋体" w:hAnsi="宋体"/>
          <w:b/>
          <w:sz w:val="36"/>
        </w:rPr>
      </w:pPr>
      <w:r>
        <w:rPr>
          <w:rFonts w:hint="eastAsia" w:ascii="宋体" w:hAnsi="宋体"/>
          <w:b/>
          <w:sz w:val="36"/>
        </w:rPr>
      </w:r>
      <w:r/>
    </w:p>
    <w:p>
      <w:pPr>
        <w:pStyle w:val="651"/>
        <w:ind w:firstLine="2877"/>
        <w:spacing w:line="440" w:lineRule="exact"/>
        <w:rPr>
          <w:rFonts w:hint="eastAsia" w:ascii="宋体" w:hAnsi="宋体"/>
          <w:b/>
          <w:sz w:val="36"/>
        </w:rPr>
      </w:pPr>
      <w:r>
        <w:rPr>
          <w:rFonts w:hint="eastAsia" w:ascii="宋体" w:hAnsi="宋体"/>
          <w:b/>
          <w:sz w:val="36"/>
        </w:rPr>
      </w:r>
      <w:r/>
    </w:p>
    <w:p>
      <w:pPr>
        <w:pStyle w:val="651"/>
        <w:ind w:firstLine="2877"/>
        <w:spacing w:line="440" w:lineRule="exact"/>
        <w:rPr>
          <w:rFonts w:hint="eastAsia" w:ascii="宋体" w:hAnsi="宋体"/>
          <w:b/>
          <w:sz w:val="36"/>
        </w:rPr>
      </w:pPr>
      <w:r>
        <w:rPr>
          <w:rFonts w:hint="eastAsia" w:ascii="宋体" w:hAnsi="宋体"/>
          <w:b/>
          <w:sz w:val="36"/>
        </w:rPr>
      </w:r>
      <w:r/>
    </w:p>
    <w:p>
      <w:pPr>
        <w:pStyle w:val="651"/>
        <w:ind w:firstLine="2877"/>
        <w:spacing w:line="440" w:lineRule="exact"/>
        <w:rPr>
          <w:rFonts w:hint="eastAsia" w:ascii="宋体" w:hAnsi="宋体"/>
          <w:b/>
          <w:sz w:val="36"/>
        </w:rPr>
      </w:pPr>
      <w:r>
        <w:rPr>
          <w:rFonts w:hint="eastAsia" w:ascii="宋体" w:hAnsi="宋体"/>
          <w:b/>
          <w:sz w:val="36"/>
        </w:rPr>
      </w:r>
      <w:r/>
    </w:p>
    <w:p>
      <w:pPr>
        <w:pStyle w:val="651"/>
        <w:ind w:firstLine="2877"/>
        <w:spacing w:line="440" w:lineRule="exact"/>
        <w:rPr>
          <w:rFonts w:hint="eastAsia" w:ascii="宋体" w:hAnsi="宋体"/>
          <w:b/>
          <w:sz w:val="36"/>
        </w:rPr>
      </w:pPr>
      <w:r>
        <w:rPr>
          <w:rFonts w:hint="eastAsia" w:ascii="宋体" w:hAnsi="宋体"/>
          <w:b/>
          <w:sz w:val="36"/>
        </w:rPr>
      </w:r>
      <w:r/>
    </w:p>
    <w:p>
      <w:pPr>
        <w:pStyle w:val="651"/>
        <w:ind w:firstLine="2877"/>
        <w:spacing w:line="440" w:lineRule="exact"/>
        <w:rPr>
          <w:rFonts w:hint="eastAsia" w:ascii="宋体" w:hAnsi="宋体"/>
          <w:b/>
          <w:sz w:val="36"/>
        </w:rPr>
      </w:pPr>
      <w:r>
        <w:rPr>
          <w:rFonts w:hint="eastAsia" w:ascii="宋体" w:hAnsi="宋体"/>
          <w:b/>
          <w:sz w:val="36"/>
        </w:rPr>
      </w:r>
      <w:r/>
    </w:p>
    <w:p>
      <w:pPr>
        <w:pStyle w:val="651"/>
        <w:ind w:firstLine="2877"/>
        <w:spacing w:line="440" w:lineRule="exact"/>
        <w:rPr>
          <w:rFonts w:hint="eastAsia" w:ascii="宋体" w:hAnsi="宋体"/>
          <w:b/>
          <w:sz w:val="36"/>
        </w:rPr>
      </w:pPr>
      <w:r>
        <w:rPr>
          <w:rFonts w:hint="eastAsia" w:ascii="宋体" w:hAnsi="宋体"/>
          <w:b/>
          <w:sz w:val="36"/>
        </w:rPr>
      </w:r>
      <w:r/>
    </w:p>
    <w:p>
      <w:pPr>
        <w:pStyle w:val="651"/>
        <w:ind w:firstLine="2877"/>
        <w:spacing w:line="440" w:lineRule="exact"/>
        <w:rPr>
          <w:rFonts w:hint="eastAsia" w:ascii="宋体" w:hAnsi="宋体"/>
          <w:b/>
          <w:sz w:val="36"/>
        </w:rPr>
      </w:pPr>
      <w:r>
        <w:rPr>
          <w:rFonts w:hint="eastAsia" w:ascii="宋体" w:hAnsi="宋体"/>
          <w:b/>
          <w:sz w:val="36"/>
        </w:rPr>
      </w:r>
      <w:r/>
    </w:p>
    <w:p>
      <w:pPr>
        <w:pStyle w:val="651"/>
        <w:ind w:firstLine="2877"/>
        <w:spacing w:line="440" w:lineRule="exact"/>
        <w:rPr>
          <w:rFonts w:hint="eastAsia" w:ascii="宋体" w:hAnsi="宋体"/>
          <w:b/>
          <w:sz w:val="36"/>
        </w:rPr>
      </w:pPr>
      <w:r>
        <w:rPr>
          <w:rFonts w:hint="eastAsia" w:ascii="宋体" w:hAnsi="宋体"/>
          <w:b/>
          <w:sz w:val="36"/>
        </w:rPr>
      </w:r>
      <w:r/>
    </w:p>
    <w:p>
      <w:pPr>
        <w:pStyle w:val="651"/>
        <w:ind w:firstLine="2877"/>
        <w:spacing w:line="440" w:lineRule="exact"/>
        <w:rPr>
          <w:rFonts w:hint="eastAsia" w:ascii="宋体" w:hAnsi="宋体"/>
          <w:b/>
          <w:sz w:val="36"/>
        </w:rPr>
      </w:pPr>
      <w:r>
        <w:rPr>
          <w:rFonts w:hint="eastAsia" w:ascii="宋体" w:hAnsi="宋体"/>
          <w:b/>
          <w:sz w:val="36"/>
        </w:rPr>
      </w:r>
      <w:r/>
    </w:p>
    <w:p>
      <w:pPr>
        <w:pStyle w:val="651"/>
        <w:ind w:firstLine="2877"/>
        <w:spacing w:line="440" w:lineRule="exact"/>
        <w:rPr>
          <w:rFonts w:hint="eastAsia" w:ascii="宋体" w:hAnsi="宋体"/>
          <w:b/>
          <w:sz w:val="36"/>
        </w:rPr>
      </w:pPr>
      <w:r>
        <w:rPr>
          <w:rFonts w:hint="eastAsia" w:ascii="宋体" w:hAnsi="宋体"/>
          <w:b/>
          <w:sz w:val="36"/>
        </w:rPr>
      </w:r>
      <w:r/>
    </w:p>
    <w:p>
      <w:pPr>
        <w:pStyle w:val="651"/>
        <w:ind w:firstLine="2877"/>
        <w:spacing w:line="440" w:lineRule="exact"/>
        <w:rPr>
          <w:rFonts w:hint="eastAsia" w:ascii="宋体" w:hAnsi="宋体"/>
          <w:b/>
          <w:sz w:val="36"/>
        </w:rPr>
      </w:pPr>
      <w:r>
        <w:rPr>
          <w:rFonts w:hint="eastAsia" w:ascii="宋体" w:hAnsi="宋体"/>
          <w:b/>
          <w:sz w:val="36"/>
        </w:rPr>
      </w:r>
      <w:r/>
    </w:p>
    <w:p>
      <w:pPr>
        <w:pStyle w:val="651"/>
        <w:ind w:firstLine="2877"/>
        <w:spacing w:line="440" w:lineRule="exact"/>
        <w:rPr>
          <w:rFonts w:hint="eastAsia" w:ascii="宋体" w:hAnsi="宋体"/>
          <w:b/>
          <w:sz w:val="36"/>
        </w:rPr>
      </w:pPr>
      <w:r>
        <w:rPr>
          <w:rFonts w:hint="eastAsia" w:ascii="宋体" w:hAnsi="宋体"/>
          <w:b/>
          <w:sz w:val="36"/>
        </w:rPr>
      </w:r>
      <w:r/>
    </w:p>
    <w:p>
      <w:pPr>
        <w:pStyle w:val="651"/>
        <w:ind w:firstLine="2557"/>
        <w:spacing w:line="440" w:lineRule="exact"/>
        <w:rPr>
          <w:rFonts w:hint="eastAsia" w:ascii="仿宋" w:hAnsi="仿宋" w:eastAsia="仿宋"/>
          <w:b/>
          <w:sz w:val="32"/>
          <w:szCs w:val="32"/>
        </w:rPr>
      </w:pPr>
      <w:r>
        <w:rPr>
          <w:rFonts w:hint="eastAsia" w:ascii="仿宋" w:hAnsi="仿宋" w:eastAsia="仿宋"/>
          <w:b/>
          <w:sz w:val="32"/>
          <w:szCs w:val="32"/>
          <w:lang w:eastAsia="zh-CN"/>
        </w:rPr>
        <w:t xml:space="preserve">七</w:t>
      </w:r>
      <w:r>
        <w:rPr>
          <w:rFonts w:hint="eastAsia" w:ascii="仿宋" w:hAnsi="仿宋" w:eastAsia="仿宋"/>
          <w:b/>
          <w:sz w:val="32"/>
          <w:szCs w:val="32"/>
        </w:rPr>
        <w:t xml:space="preserve">、示范格式</w:t>
      </w:r>
      <w:r>
        <w:rPr>
          <w:rFonts w:hint="eastAsia" w:ascii="仿宋" w:hAnsi="仿宋" w:eastAsia="仿宋"/>
          <w:b/>
          <w:sz w:val="32"/>
          <w:szCs w:val="32"/>
        </w:rPr>
      </w:r>
      <w:r/>
    </w:p>
    <w:p>
      <w:pPr>
        <w:pStyle w:val="651"/>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651"/>
        <w:ind w:firstLine="2570"/>
        <w:spacing w:line="440" w:lineRule="exact"/>
        <w:rPr>
          <w:rFonts w:hint="eastAsia" w:ascii="仿宋" w:hAnsi="仿宋" w:eastAsia="仿宋" w:cs="Arial"/>
          <w:b/>
          <w:bCs/>
          <w:sz w:val="32"/>
        </w:rPr>
      </w:pPr>
      <w:r>
        <w:rPr>
          <w:rFonts w:hint="eastAsia" w:ascii="仿宋" w:hAnsi="仿宋" w:eastAsia="仿宋" w:cs="Arial"/>
          <w:b/>
          <w:bCs/>
          <w:sz w:val="32"/>
        </w:rPr>
      </w:r>
      <w:r/>
    </w:p>
    <w:p>
      <w:pPr>
        <w:pStyle w:val="651"/>
        <w:ind w:firstLine="2891"/>
        <w:spacing w:line="640" w:lineRule="exact"/>
        <w:rPr>
          <w:rFonts w:ascii="仿宋" w:hAnsi="仿宋" w:eastAsia="仿宋" w:cs="楷体_GB2312"/>
          <w:b/>
          <w:bCs/>
          <w:sz w:val="32"/>
          <w:szCs w:val="32"/>
          <w:lang w:val="zh-CN"/>
        </w:rPr>
      </w:pPr>
      <w:r/>
      <w:bookmarkEnd w:id="33"/>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651"/>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651"/>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651"/>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651"/>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（供应商单位名称）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w:t>
      </w:r>
      <w:r>
        <w:rPr>
          <w:rFonts w:hint="eastAsia" w:ascii="仿宋" w:hAnsi="仿宋" w:eastAsia="仿宋"/>
          <w:sz w:val="28"/>
          <w:lang w:eastAsia="zh-CN"/>
        </w:rPr>
        <w:t xml:space="preserve">响应</w:t>
      </w:r>
      <w:r>
        <w:rPr>
          <w:rFonts w:hint="eastAsia" w:ascii="仿宋" w:hAnsi="仿宋" w:eastAsia="仿宋"/>
          <w:sz w:val="28"/>
        </w:rPr>
        <w:t xml:space="preserve">文件、进行招标、签署合同和处理与之有关的一切事务。</w:t>
      </w:r>
      <w:r>
        <w:rPr>
          <w:rFonts w:hint="eastAsia" w:ascii="仿宋" w:hAnsi="仿宋" w:eastAsia="仿宋"/>
          <w:sz w:val="28"/>
        </w:rPr>
      </w:r>
      <w:r/>
    </w:p>
    <w:p>
      <w:pPr>
        <w:pStyle w:val="651"/>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pStyle w:val="651"/>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651"/>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651"/>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651"/>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651"/>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713"/>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651"/>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651"/>
        <w:ind w:firstLine="560"/>
        <w:spacing w:line="640" w:lineRule="exact"/>
        <w:rPr>
          <w:rFonts w:hint="eastAsia" w:ascii="仿宋" w:hAnsi="仿宋" w:eastAsia="仿宋"/>
          <w:bCs/>
          <w:color w:val="000000"/>
          <w:sz w:val="28"/>
          <w:szCs w:val="28"/>
        </w:rPr>
      </w:pPr>
      <w:r>
        <w:rPr>
          <w:rFonts w:hint="eastAsia" w:ascii="仿宋" w:hAnsi="仿宋" w:eastAsia="仿宋"/>
          <w:bCs/>
          <w:sz w:val="28"/>
        </w:rPr>
        <w:t xml:space="preserve">注:供应商法定代表人</w:t>
      </w:r>
      <w:r>
        <w:rPr>
          <w:rFonts w:hint="eastAsia" w:ascii="仿宋" w:hAnsi="仿宋" w:eastAsia="仿宋"/>
          <w:bCs/>
          <w:color w:val="000000"/>
          <w:sz w:val="28"/>
          <w:szCs w:val="28"/>
        </w:rPr>
        <w:t xml:space="preserve">参加磋商的，必须附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w:t>
      </w:r>
      <w:r>
        <w:rPr>
          <w:rFonts w:hint="eastAsia" w:ascii="仿宋" w:hAnsi="仿宋" w:eastAsia="仿宋"/>
          <w:color w:val="000000"/>
          <w:sz w:val="28"/>
          <w:szCs w:val="28"/>
        </w:rPr>
        <w:t xml:space="preserve">法定代表人授权其他人参加磋商的，仅需填写“授权委托书”。</w:t>
      </w:r>
      <w:r>
        <w:rPr>
          <w:rFonts w:hint="eastAsia" w:ascii="仿宋" w:hAnsi="仿宋" w:eastAsia="仿宋"/>
          <w:bCs/>
          <w:color w:val="000000"/>
          <w:sz w:val="28"/>
          <w:szCs w:val="28"/>
        </w:rPr>
      </w:r>
      <w:r/>
    </w:p>
    <w:p>
      <w:pPr>
        <w:pStyle w:val="651"/>
        <w:ind w:left="-359" w:firstLine="357"/>
        <w:spacing w:line="640" w:lineRule="exact"/>
        <w:rPr>
          <w:rFonts w:hint="eastAsia" w:ascii="仿宋" w:hAnsi="仿宋" w:eastAsia="仿宋"/>
          <w:b/>
          <w:sz w:val="32"/>
        </w:rPr>
      </w:pPr>
      <w:r>
        <w:rPr>
          <w:rFonts w:hint="eastAsia" w:ascii="仿宋" w:hAnsi="仿宋" w:eastAsia="仿宋"/>
          <w:b/>
          <w:sz w:val="32"/>
        </w:rPr>
      </w:r>
      <w:r/>
    </w:p>
    <w:p>
      <w:pPr>
        <w:pStyle w:val="651"/>
        <w:ind w:left="-359" w:firstLine="357"/>
        <w:spacing w:line="640" w:lineRule="exact"/>
        <w:rPr>
          <w:rFonts w:hint="eastAsia" w:ascii="仿宋" w:hAnsi="仿宋" w:eastAsia="仿宋"/>
          <w:b/>
          <w:sz w:val="32"/>
        </w:rPr>
      </w:pPr>
      <w:r>
        <w:rPr>
          <w:rFonts w:hint="eastAsia" w:ascii="仿宋" w:hAnsi="仿宋" w:eastAsia="仿宋"/>
          <w:b/>
          <w:sz w:val="32"/>
        </w:rPr>
      </w:r>
      <w:r/>
    </w:p>
    <w:p>
      <w:pPr>
        <w:pStyle w:val="651"/>
        <w:ind w:left="-359" w:firstLine="357"/>
        <w:spacing w:line="640" w:lineRule="exact"/>
        <w:rPr>
          <w:rFonts w:hint="eastAsia" w:ascii="仿宋" w:hAnsi="仿宋" w:eastAsia="仿宋"/>
          <w:b/>
          <w:sz w:val="32"/>
        </w:rPr>
      </w:pPr>
      <w:r>
        <w:rPr>
          <w:rFonts w:hint="eastAsia" w:ascii="仿宋" w:hAnsi="仿宋" w:eastAsia="仿宋"/>
          <w:b/>
          <w:sz w:val="32"/>
        </w:rPr>
      </w:r>
      <w:r/>
    </w:p>
    <w:p>
      <w:pPr>
        <w:pStyle w:val="651"/>
        <w:ind w:left="-359" w:firstLine="357"/>
        <w:spacing w:line="640" w:lineRule="exact"/>
        <w:rPr>
          <w:rFonts w:hint="eastAsia" w:ascii="仿宋" w:hAnsi="仿宋" w:eastAsia="仿宋"/>
          <w:b/>
          <w:color w:val="000000"/>
          <w:sz w:val="28"/>
          <w:szCs w:val="28"/>
        </w:rPr>
      </w:pP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651"/>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rPr>
          <w:rFonts w:hint="eastAsia" w:ascii="仿宋" w:hAnsi="仿宋" w:eastAsia="仿宋"/>
          <w:b/>
          <w:bCs/>
          <w:sz w:val="28"/>
        </w:rPr>
      </w:r>
      <w:r/>
    </w:p>
    <w:p>
      <w:pPr>
        <w:pStyle w:val="651"/>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651"/>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651"/>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51"/>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651"/>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651"/>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51"/>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51"/>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w:t>
      </w:r>
      <w:r>
        <w:rPr>
          <w:rFonts w:hint="eastAsia" w:ascii="仿宋" w:hAnsi="仿宋" w:eastAsia="仿宋"/>
          <w:color w:val="000000"/>
          <w:sz w:val="28"/>
          <w:szCs w:val="28"/>
          <w:lang w:val="en-US" w:eastAsia="zh-CN"/>
        </w:rPr>
        <w:t xml:space="preserve">磋商</w:t>
      </w:r>
      <w:r>
        <w:rPr>
          <w:rFonts w:hint="eastAsia" w:ascii="仿宋" w:hAnsi="仿宋" w:eastAsia="仿宋"/>
          <w:color w:val="000000"/>
          <w:sz w:val="28"/>
          <w:szCs w:val="28"/>
        </w:rPr>
        <w:t xml:space="preserve">函和</w:t>
      </w:r>
      <w:r>
        <w:rPr>
          <w:rFonts w:hint="eastAsia" w:ascii="仿宋" w:hAnsi="仿宋" w:eastAsia="仿宋"/>
          <w:color w:val="000000"/>
          <w:sz w:val="28"/>
          <w:szCs w:val="28"/>
          <w:lang w:val="en-US" w:eastAsia="zh-CN"/>
        </w:rPr>
        <w:t xml:space="preserve">响应</w:t>
      </w:r>
      <w:r>
        <w:rPr>
          <w:rFonts w:hint="eastAsia" w:ascii="仿宋" w:hAnsi="仿宋" w:eastAsia="仿宋"/>
          <w:color w:val="000000"/>
          <w:sz w:val="28"/>
          <w:szCs w:val="28"/>
        </w:rPr>
        <w:t xml:space="preserve">文件，与采购中心协商、澄清、解释，签订合同书并执行一切与此有关的事项。</w:t>
      </w:r>
      <w:r>
        <w:rPr>
          <w:rFonts w:hint="eastAsia" w:ascii="仿宋" w:hAnsi="仿宋" w:eastAsia="仿宋"/>
          <w:color w:val="000000"/>
          <w:sz w:val="28"/>
          <w:szCs w:val="28"/>
        </w:rPr>
      </w:r>
      <w:r/>
    </w:p>
    <w:p>
      <w:pPr>
        <w:pStyle w:val="651"/>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651"/>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651"/>
        <w:ind w:firstLine="60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651"/>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51"/>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51"/>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651"/>
        <w:ind w:left="-359" w:firstLine="548"/>
        <w:spacing w:line="520" w:lineRule="exact"/>
        <w:rPr>
          <w:rFonts w:hint="eastAsia" w:ascii="仿宋" w:hAnsi="仿宋" w:eastAsia="仿宋"/>
          <w:bCs/>
          <w:sz w:val="28"/>
        </w:rPr>
      </w:pPr>
      <w:r>
        <w:rPr>
          <w:rFonts w:hint="eastAsia" w:ascii="仿宋" w:hAnsi="仿宋" w:eastAsia="仿宋"/>
          <w:bCs/>
          <w:sz w:val="28"/>
        </w:rPr>
      </w:r>
      <w:r/>
    </w:p>
    <w:p>
      <w:pPr>
        <w:pStyle w:val="651"/>
        <w:ind w:firstLine="560"/>
        <w:spacing w:line="520" w:lineRule="exact"/>
        <w:rPr>
          <w:rFonts w:hint="eastAsia" w:ascii="仿宋" w:hAnsi="仿宋" w:eastAsia="仿宋"/>
          <w:color w:val="000000"/>
          <w:sz w:val="28"/>
          <w:szCs w:val="28"/>
        </w:rPr>
      </w:pPr>
      <w:r>
        <w:rPr>
          <w:rFonts w:hint="eastAsia" w:ascii="仿宋" w:hAnsi="仿宋" w:eastAsia="仿宋"/>
          <w:bCs/>
          <w:sz w:val="28"/>
        </w:rPr>
        <w:t xml:space="preserve">注:供应商委托</w:t>
      </w:r>
      <w:r>
        <w:rPr>
          <w:rFonts w:hint="eastAsia" w:ascii="仿宋" w:hAnsi="仿宋" w:eastAsia="仿宋"/>
          <w:bCs/>
          <w:color w:val="000000"/>
          <w:sz w:val="28"/>
          <w:szCs w:val="28"/>
        </w:rPr>
        <w:t xml:space="preserve">受托人参加磋商的，必须附受托人身份证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w:t>
      </w:r>
      <w:r>
        <w:rPr>
          <w:rFonts w:hint="eastAsia" w:ascii="仿宋" w:hAnsi="仿宋" w:eastAsia="仿宋"/>
          <w:color w:val="000000"/>
          <w:sz w:val="28"/>
          <w:szCs w:val="28"/>
        </w:rPr>
        <w:t xml:space="preserve">法定代表人直接参加磋商的，仅需填写“法定代表人资格证明”。</w:t>
      </w:r>
      <w:r>
        <w:rPr>
          <w:rFonts w:hint="eastAsia" w:ascii="仿宋" w:hAnsi="仿宋" w:eastAsia="仿宋"/>
          <w:color w:val="000000"/>
          <w:sz w:val="28"/>
          <w:szCs w:val="28"/>
        </w:rPr>
      </w:r>
      <w:r/>
    </w:p>
    <w:p>
      <w:pPr>
        <w:pStyle w:val="651"/>
        <w:ind w:left="-359" w:firstLine="357"/>
        <w:spacing w:line="640" w:lineRule="exact"/>
        <w:rPr>
          <w:rFonts w:hint="eastAsia" w:ascii="仿宋" w:hAnsi="仿宋" w:eastAsia="仿宋"/>
          <w:b/>
          <w:sz w:val="32"/>
        </w:rPr>
      </w:pPr>
      <w:r>
        <w:rPr>
          <w:rFonts w:hint="eastAsia" w:ascii="仿宋" w:hAnsi="仿宋" w:eastAsia="仿宋"/>
          <w:b/>
          <w:sz w:val="32"/>
        </w:rPr>
      </w:r>
      <w:r/>
    </w:p>
    <w:p>
      <w:pPr>
        <w:pStyle w:val="651"/>
        <w:rPr>
          <w:rFonts w:hint="eastAsia" w:ascii="仿宋" w:hAnsi="仿宋" w:eastAsia="仿宋"/>
          <w:b/>
          <w:sz w:val="32"/>
          <w:szCs w:val="32"/>
        </w:rPr>
      </w:pPr>
      <w:r>
        <w:rPr>
          <w:rFonts w:hint="eastAsia" w:ascii="仿宋" w:hAnsi="仿宋" w:eastAsia="仿宋"/>
          <w:b/>
          <w:sz w:val="32"/>
          <w:szCs w:val="32"/>
        </w:rPr>
      </w:r>
      <w:r/>
    </w:p>
    <w:p>
      <w:pPr>
        <w:pStyle w:val="651"/>
        <w:rPr>
          <w:rFonts w:hint="eastAsia" w:ascii="仿宋" w:hAnsi="仿宋" w:eastAsia="仿宋"/>
          <w:b/>
          <w:sz w:val="32"/>
          <w:szCs w:val="32"/>
        </w:rPr>
      </w:pPr>
      <w:r>
        <w:rPr>
          <w:rFonts w:hint="eastAsia" w:ascii="仿宋" w:hAnsi="仿宋" w:eastAsia="仿宋"/>
          <w:b/>
          <w:sz w:val="32"/>
          <w:szCs w:val="32"/>
        </w:rPr>
        <w:t xml:space="preserve">示范格式三</w:t>
      </w:r>
      <w:r>
        <w:rPr>
          <w:rFonts w:hint="eastAsia" w:ascii="仿宋" w:hAnsi="仿宋" w:eastAsia="仿宋"/>
          <w:b/>
          <w:sz w:val="32"/>
          <w:szCs w:val="32"/>
        </w:rPr>
      </w:r>
      <w:r/>
    </w:p>
    <w:p>
      <w:pPr>
        <w:pStyle w:val="651"/>
        <w:rPr>
          <w:rFonts w:hint="eastAsia" w:ascii="仿宋" w:hAnsi="仿宋" w:eastAsia="仿宋"/>
          <w:b/>
          <w:sz w:val="32"/>
          <w:szCs w:val="32"/>
        </w:rPr>
      </w:pPr>
      <w:r>
        <w:rPr>
          <w:rFonts w:hint="eastAsia" w:ascii="仿宋" w:hAnsi="仿宋" w:eastAsia="仿宋"/>
          <w:b/>
          <w:sz w:val="32"/>
          <w:szCs w:val="32"/>
        </w:rPr>
      </w:r>
      <w:r/>
    </w:p>
    <w:p>
      <w:pPr>
        <w:pStyle w:val="651"/>
        <w:jc w:val="center"/>
        <w:spacing w:line="520" w:lineRule="exact"/>
        <w:rPr>
          <w:rFonts w:hint="eastAsia" w:ascii="仿宋" w:hAnsi="仿宋" w:eastAsia="仿宋"/>
          <w:b/>
          <w:bCs/>
          <w:sz w:val="32"/>
        </w:rPr>
      </w:pPr>
      <w:r>
        <w:rPr>
          <w:rFonts w:hint="eastAsia" w:ascii="仿宋" w:hAnsi="仿宋" w:eastAsia="仿宋"/>
          <w:b/>
          <w:bCs/>
          <w:sz w:val="32"/>
        </w:rPr>
        <w:t xml:space="preserve">符合《</w:t>
      </w:r>
      <w:r>
        <w:rPr>
          <w:rFonts w:hint="eastAsia" w:ascii="仿宋" w:hAnsi="仿宋" w:eastAsia="仿宋"/>
          <w:b/>
          <w:bCs/>
          <w:sz w:val="32"/>
          <w:lang w:eastAsia="zh-CN"/>
        </w:rPr>
        <w:t xml:space="preserve">中华人民共和国</w:t>
      </w:r>
      <w:r>
        <w:rPr>
          <w:rFonts w:hint="eastAsia" w:ascii="仿宋" w:hAnsi="仿宋" w:eastAsia="仿宋"/>
          <w:b/>
          <w:bCs/>
          <w:sz w:val="32"/>
        </w:rPr>
        <w:t xml:space="preserve">政府采购法》第二十二条规定条件的声明函</w:t>
      </w:r>
      <w:r>
        <w:rPr>
          <w:rFonts w:hint="eastAsia" w:ascii="仿宋" w:hAnsi="仿宋" w:eastAsia="仿宋"/>
          <w:b/>
          <w:bCs/>
          <w:sz w:val="32"/>
        </w:rPr>
      </w:r>
      <w:r/>
    </w:p>
    <w:p>
      <w:pPr>
        <w:pStyle w:val="656"/>
        <w:ind w:firstLine="560"/>
        <w:spacing w:line="7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651"/>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651"/>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651"/>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651"/>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651"/>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651"/>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651"/>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651"/>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651"/>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651"/>
        <w:ind w:firstLine="4480"/>
        <w:jc w:val="both"/>
        <w:spacing w:line="640" w:lineRule="exact"/>
        <w:rPr>
          <w:rFonts w:ascii="仿宋" w:hAnsi="仿宋" w:eastAsia="仿宋" w:cs="楷体_GB2312"/>
          <w:sz w:val="28"/>
          <w:szCs w:val="28"/>
          <w:lang w:val="zh-CN"/>
        </w:rPr>
      </w:pP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51"/>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651"/>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651"/>
        <w:rPr>
          <w:rFonts w:hint="eastAsia" w:ascii="仿宋" w:hAnsi="仿宋" w:eastAsia="仿宋"/>
          <w:b/>
          <w:sz w:val="32"/>
          <w:szCs w:val="32"/>
        </w:rPr>
      </w:pPr>
      <w:r>
        <w:rPr>
          <w:rFonts w:hint="eastAsia" w:ascii="仿宋" w:hAnsi="仿宋" w:eastAsia="仿宋"/>
          <w:b/>
          <w:sz w:val="32"/>
          <w:szCs w:val="32"/>
        </w:rPr>
      </w:r>
      <w:r/>
    </w:p>
    <w:p>
      <w:pPr>
        <w:pStyle w:val="651"/>
        <w:rPr>
          <w:rFonts w:hint="eastAsia" w:ascii="仿宋" w:hAnsi="仿宋" w:eastAsia="仿宋"/>
          <w:b/>
          <w:sz w:val="32"/>
          <w:szCs w:val="32"/>
        </w:rPr>
      </w:pPr>
      <w:r>
        <w:rPr>
          <w:rFonts w:hint="eastAsia" w:ascii="仿宋" w:hAnsi="仿宋" w:eastAsia="仿宋"/>
          <w:b/>
          <w:sz w:val="32"/>
          <w:szCs w:val="32"/>
        </w:rPr>
      </w:r>
      <w:r/>
    </w:p>
    <w:p>
      <w:pPr>
        <w:pStyle w:val="651"/>
        <w:rPr>
          <w:rFonts w:hint="eastAsia" w:ascii="仿宋" w:hAnsi="仿宋" w:eastAsia="仿宋"/>
          <w:b/>
          <w:sz w:val="32"/>
          <w:szCs w:val="32"/>
        </w:rPr>
      </w:pPr>
      <w:r>
        <w:rPr>
          <w:rFonts w:hint="eastAsia" w:ascii="仿宋" w:hAnsi="仿宋" w:eastAsia="仿宋"/>
          <w:b/>
          <w:sz w:val="32"/>
          <w:szCs w:val="32"/>
        </w:rPr>
      </w:r>
      <w:r/>
    </w:p>
    <w:p>
      <w:pPr>
        <w:pStyle w:val="651"/>
        <w:rPr>
          <w:rFonts w:hint="eastAsia" w:ascii="仿宋" w:hAnsi="仿宋" w:eastAsia="仿宋"/>
          <w:b/>
          <w:sz w:val="32"/>
          <w:szCs w:val="32"/>
        </w:rPr>
      </w:pPr>
      <w:r>
        <w:rPr>
          <w:rFonts w:hint="eastAsia" w:ascii="仿宋" w:hAnsi="仿宋" w:eastAsia="仿宋"/>
          <w:b/>
          <w:sz w:val="32"/>
          <w:szCs w:val="32"/>
        </w:rPr>
      </w:r>
      <w:r/>
    </w:p>
    <w:p>
      <w:pPr>
        <w:pStyle w:val="651"/>
        <w:rPr>
          <w:rFonts w:hint="eastAsia" w:ascii="仿宋" w:hAnsi="仿宋" w:eastAsia="仿宋"/>
          <w:bCs/>
          <w:color w:val="000000"/>
          <w:sz w:val="24"/>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bCs/>
          <w:color w:val="000000"/>
          <w:sz w:val="24"/>
        </w:rPr>
      </w:r>
      <w:r/>
    </w:p>
    <w:p>
      <w:pPr>
        <w:pStyle w:val="651"/>
        <w:jc w:val="center"/>
        <w:spacing w:line="640" w:lineRule="exact"/>
        <w:rPr>
          <w:rFonts w:hint="eastAsia" w:ascii="仿宋" w:hAnsi="仿宋" w:eastAsia="仿宋"/>
          <w:b/>
          <w:bCs/>
          <w:sz w:val="32"/>
          <w:szCs w:val="32"/>
        </w:rPr>
      </w:pPr>
      <w:r>
        <w:rPr>
          <w:rFonts w:hint="eastAsia" w:ascii="仿宋" w:hAnsi="仿宋" w:eastAsia="仿宋"/>
          <w:b/>
          <w:bCs/>
          <w:sz w:val="32"/>
          <w:szCs w:val="32"/>
        </w:rPr>
        <w:t xml:space="preserve">企业声明函（服务）</w:t>
      </w:r>
      <w:r>
        <w:rPr>
          <w:rFonts w:hint="eastAsia" w:ascii="仿宋" w:hAnsi="仿宋" w:eastAsia="仿宋"/>
          <w:b/>
          <w:bCs/>
          <w:sz w:val="32"/>
          <w:szCs w:val="32"/>
        </w:rPr>
      </w:r>
      <w:r/>
    </w:p>
    <w:p>
      <w:pPr>
        <w:pStyle w:val="656"/>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656"/>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656"/>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656"/>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656"/>
        <w:ind w:firstLine="560"/>
        <w:spacing w:line="600" w:lineRule="exact"/>
        <w:rPr>
          <w:rFonts w:hint="eastAsia" w:ascii="仿宋" w:hAnsi="仿宋" w:eastAsia="仿宋"/>
          <w:bCs/>
          <w:color w:val="000000"/>
          <w:sz w:val="28"/>
          <w:szCs w:val="28"/>
        </w:rPr>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656"/>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656"/>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651"/>
        <w:jc w:val="center"/>
        <w:spacing w:line="640" w:lineRule="exact"/>
        <w:rPr>
          <w:rFonts w:hint="eastAsia" w:ascii="仿宋" w:hAnsi="仿宋" w:eastAsia="仿宋" w:cs="楷体_GB2312"/>
          <w:sz w:val="28"/>
          <w:szCs w:val="28"/>
          <w:lang w:val="zh-CN"/>
        </w:rPr>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51"/>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651"/>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56"/>
        <w:ind w:firstLine="480"/>
        <w:spacing w:line="600" w:lineRule="exact"/>
        <w:rPr>
          <w:rFonts w:hint="eastAsia" w:ascii="仿宋" w:hAnsi="仿宋" w:eastAsia="仿宋"/>
          <w:bCs/>
          <w:color w:val="000000"/>
          <w:sz w:val="24"/>
        </w:rPr>
      </w:pPr>
      <w:r>
        <w:rPr>
          <w:rFonts w:hint="eastAsia" w:ascii="仿宋" w:hAnsi="仿宋" w:eastAsia="仿宋"/>
          <w:bCs/>
          <w:color w:val="000000"/>
          <w:sz w:val="24"/>
        </w:rPr>
        <w:t xml:space="preserve">注：从业人员、营业收入、资产总额填报上一年度数据，无上一年度数据的新成立企业可不填报。</w:t>
      </w:r>
      <w:r>
        <w:rPr>
          <w:rFonts w:hint="eastAsia" w:ascii="仿宋" w:hAnsi="仿宋" w:eastAsia="仿宋"/>
          <w:bCs/>
          <w:color w:val="000000"/>
          <w:sz w:val="24"/>
        </w:rPr>
      </w:r>
      <w:r/>
    </w:p>
    <w:p>
      <w:pPr>
        <w:pStyle w:val="656"/>
        <w:ind w:firstLine="480"/>
        <w:spacing w:line="600" w:lineRule="exact"/>
        <w:rPr>
          <w:rFonts w:hint="eastAsia" w:ascii="仿宋" w:hAnsi="仿宋" w:eastAsia="仿宋"/>
          <w:bCs/>
          <w:color w:val="000000"/>
          <w:sz w:val="24"/>
        </w:rPr>
      </w:pPr>
      <w:r>
        <w:rPr>
          <w:rFonts w:hint="eastAsia" w:ascii="仿宋" w:hAnsi="仿宋" w:eastAsia="仿宋"/>
          <w:bCs/>
          <w:color w:val="000000"/>
          <w:sz w:val="24"/>
        </w:rPr>
      </w:r>
      <w:r/>
    </w:p>
    <w:p>
      <w:pPr>
        <w:pStyle w:val="656"/>
        <w:ind w:firstLine="480"/>
        <w:spacing w:line="600" w:lineRule="exact"/>
        <w:rPr>
          <w:rFonts w:hint="eastAsia" w:ascii="仿宋" w:hAnsi="仿宋" w:eastAsia="仿宋"/>
          <w:bCs/>
          <w:color w:val="000000"/>
          <w:sz w:val="24"/>
        </w:rPr>
      </w:pPr>
      <w:r>
        <w:rPr>
          <w:rFonts w:hint="eastAsia" w:ascii="仿宋" w:hAnsi="仿宋" w:eastAsia="仿宋"/>
          <w:bCs/>
          <w:color w:val="000000"/>
          <w:sz w:val="24"/>
        </w:rPr>
      </w:r>
      <w:r/>
    </w:p>
    <w:p>
      <w:pPr>
        <w:pStyle w:val="656"/>
        <w:ind w:firstLine="643"/>
        <w:jc w:val="left"/>
        <w:spacing w:line="520" w:lineRule="exact"/>
        <w:rPr>
          <w:rFonts w:hint="eastAsia" w:ascii="仿宋" w:hAnsi="仿宋" w:eastAsia="仿宋"/>
          <w:b/>
          <w:sz w:val="32"/>
          <w:szCs w:val="32"/>
        </w:rPr>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651"/>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656"/>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656"/>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656"/>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656"/>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656"/>
        <w:ind w:firstLine="560"/>
        <w:spacing w:line="640" w:lineRule="exact"/>
        <w:rPr>
          <w:rFonts w:hint="eastAsia"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656"/>
        <w:ind w:firstLine="560"/>
        <w:spacing w:line="640" w:lineRule="exact"/>
        <w:rPr>
          <w:rFonts w:ascii="仿宋" w:hAnsi="仿宋" w:eastAsia="仿宋"/>
          <w:sz w:val="28"/>
          <w:szCs w:val="28"/>
        </w:rPr>
      </w:pPr>
      <w:r>
        <w:rPr>
          <w:rFonts w:ascii="仿宋" w:hAnsi="仿宋" w:eastAsia="仿宋"/>
          <w:sz w:val="28"/>
          <w:szCs w:val="28"/>
        </w:rPr>
      </w:r>
      <w:r/>
    </w:p>
    <w:p>
      <w:pPr>
        <w:pStyle w:val="651"/>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51"/>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651"/>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51"/>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651"/>
        <w:jc w:val="center"/>
        <w:rPr>
          <w:rFonts w:hint="eastAsia" w:ascii="宋体" w:hAnsi="宋体"/>
          <w:b/>
          <w:color w:val="000000"/>
          <w:sz w:val="30"/>
          <w:szCs w:val="30"/>
        </w:rPr>
      </w:pPr>
      <w:r>
        <w:rPr>
          <w:rFonts w:hint="eastAsia" w:ascii="宋体" w:hAnsi="宋体"/>
          <w:b/>
          <w:color w:val="000000"/>
          <w:sz w:val="30"/>
          <w:szCs w:val="30"/>
        </w:rPr>
      </w:r>
      <w:r/>
    </w:p>
    <w:sectPr>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楷体">
    <w:panose1 w:val="02010609060101010101"/>
  </w:font>
  <w:font w:name="Symbol">
    <w:panose1 w:val="05050102010706020507"/>
  </w:font>
  <w:font w:name="Wingdings">
    <w:panose1 w:val="05000000000000000000"/>
  </w:font>
  <w:font w:name="华文彩云">
    <w:panose1 w:val="02010800040101010101"/>
  </w:font>
  <w:font w:name="华文行楷">
    <w:panose1 w:val="02010800040101010101"/>
  </w:font>
  <w:font w:name="仿宋">
    <w:panose1 w:val="02010609060101010101"/>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tabs>
        <w:tab w:val="center" w:pos="4153" w:leader="none"/>
        <w:tab w:val="right" w:pos="8306" w:leader="none"/>
      </w:tabs>
      <w:rPr>
        <w:rStyle w:val="677"/>
      </w:rPr>
      <w:framePr w:wrap="around" w:vAnchor="text" w:hAnchor="margin" w:xAlign="center" w:y="1"/>
    </w:pPr>
    <w:r>
      <w:fldChar w:fldCharType="begin"/>
    </w:r>
    <w:r>
      <w:rPr>
        <w:rStyle w:val="677"/>
      </w:rPr>
      <w:instrText xml:space="preserve">PAGE  </w:instrText>
    </w:r>
    <w:r>
      <w:fldChar w:fldCharType="separate"/>
    </w:r>
    <w:r>
      <w:rPr>
        <w:rStyle w:val="677"/>
      </w:rPr>
      <w:t xml:space="preserve">20</w:t>
    </w:r>
    <w:r>
      <w:fldChar w:fldCharType="end"/>
    </w:r>
    <w:r>
      <w:rPr>
        <w:rStyle w:val="677"/>
      </w:rPr>
    </w:r>
    <w:r/>
  </w:p>
  <w:p>
    <w:pPr>
      <w:pStyle w:val="66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tabs>
        <w:tab w:val="center" w:pos="4153" w:leader="none"/>
        <w:tab w:val="right" w:pos="8306" w:leader="none"/>
      </w:tabs>
      <w:rPr>
        <w:rStyle w:val="677"/>
      </w:rPr>
      <w:framePr w:wrap="around" w:vAnchor="text" w:hAnchor="margin" w:xAlign="center" w:y="1"/>
    </w:pPr>
    <w:r>
      <w:fldChar w:fldCharType="begin"/>
    </w:r>
    <w:r>
      <w:rPr>
        <w:rStyle w:val="677"/>
      </w:rPr>
      <w:instrText xml:space="preserve">PAGE  </w:instrText>
    </w:r>
    <w:r>
      <w:fldChar w:fldCharType="end"/>
    </w:r>
    <w:r>
      <w:rPr>
        <w:rStyle w:val="677"/>
      </w:rPr>
    </w:r>
    <w:r/>
  </w:p>
  <w:p>
    <w:pPr>
      <w:pStyle w:val="66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0"/>
      <w:tabs>
        <w:tab w:val="center" w:pos="4153" w:leader="none"/>
        <w:tab w:val="right" w:pos="8306" w:leader="none"/>
      </w:tabs>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rPr>
        <w:rFonts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65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652"/>
      <w:isLgl w:val="false"/>
      <w:suff w:val="tab"/>
      <w:lvlText w:val="%1"/>
      <w:lvlJc w:val="left"/>
      <w:pPr>
        <w:pStyle w:val="651"/>
        <w:ind w:left="432" w:hanging="432"/>
        <w:tabs>
          <w:tab w:val="num" w:pos="432" w:leader="none"/>
        </w:tabs>
      </w:pPr>
    </w:lvl>
    <w:lvl w:ilvl="1">
      <w:start w:val="1"/>
      <w:numFmt w:val="decimal"/>
      <w:isLgl w:val="false"/>
      <w:suff w:val="tab"/>
      <w:lvlText w:val="%1.%2"/>
      <w:lvlJc w:val="left"/>
      <w:pPr>
        <w:pStyle w:val="651"/>
        <w:ind w:left="576" w:hanging="576"/>
        <w:tabs>
          <w:tab w:val="num" w:pos="576" w:leader="none"/>
        </w:tabs>
      </w:pPr>
    </w:lvl>
    <w:lvl w:ilvl="2">
      <w:start w:val="1"/>
      <w:numFmt w:val="decimal"/>
      <w:pStyle w:val="653"/>
      <w:isLgl w:val="false"/>
      <w:suff w:val="tab"/>
      <w:lvlText w:val="%1.%2.%3"/>
      <w:lvlJc w:val="left"/>
      <w:pPr>
        <w:pStyle w:val="651"/>
        <w:ind w:left="720" w:hanging="720"/>
        <w:tabs>
          <w:tab w:val="num" w:pos="720" w:leader="none"/>
        </w:tabs>
      </w:pPr>
    </w:lvl>
    <w:lvl w:ilvl="3">
      <w:start w:val="1"/>
      <w:numFmt w:val="decimal"/>
      <w:isLgl w:val="false"/>
      <w:suff w:val="tab"/>
      <w:lvlText w:val="%1.%2.%3.%4"/>
      <w:lvlJc w:val="left"/>
      <w:pPr>
        <w:pStyle w:val="651"/>
        <w:ind w:left="864" w:hanging="864"/>
        <w:tabs>
          <w:tab w:val="num" w:pos="864" w:leader="none"/>
        </w:tabs>
      </w:pPr>
    </w:lvl>
    <w:lvl w:ilvl="4">
      <w:start w:val="1"/>
      <w:numFmt w:val="decimal"/>
      <w:isLgl w:val="false"/>
      <w:suff w:val="tab"/>
      <w:lvlText w:val="%1.%2.%3.%4.%5"/>
      <w:lvlJc w:val="left"/>
      <w:pPr>
        <w:pStyle w:val="651"/>
        <w:ind w:left="1008" w:hanging="1008"/>
        <w:tabs>
          <w:tab w:val="num" w:pos="1008" w:leader="none"/>
        </w:tabs>
      </w:pPr>
    </w:lvl>
    <w:lvl w:ilvl="5">
      <w:start w:val="1"/>
      <w:numFmt w:val="decimal"/>
      <w:isLgl w:val="false"/>
      <w:suff w:val="tab"/>
      <w:lvlText w:val="%1.%2.%3.%4.%5.%6"/>
      <w:lvlJc w:val="left"/>
      <w:pPr>
        <w:pStyle w:val="651"/>
        <w:ind w:left="1152" w:hanging="1152"/>
        <w:tabs>
          <w:tab w:val="num" w:pos="1152" w:leader="none"/>
        </w:tabs>
      </w:pPr>
    </w:lvl>
    <w:lvl w:ilvl="6">
      <w:start w:val="1"/>
      <w:numFmt w:val="decimal"/>
      <w:isLgl w:val="false"/>
      <w:suff w:val="tab"/>
      <w:lvlText w:val="%1.%2.%3.%4.%5.%6.%7"/>
      <w:lvlJc w:val="left"/>
      <w:pPr>
        <w:pStyle w:val="651"/>
        <w:ind w:left="1296" w:hanging="1296"/>
        <w:tabs>
          <w:tab w:val="num" w:pos="1296" w:leader="none"/>
        </w:tabs>
      </w:pPr>
    </w:lvl>
    <w:lvl w:ilvl="7">
      <w:start w:val="1"/>
      <w:numFmt w:val="decimal"/>
      <w:isLgl w:val="false"/>
      <w:suff w:val="tab"/>
      <w:lvlText w:val="%1.%2.%3.%4.%5.%6.%7.%8"/>
      <w:lvlJc w:val="left"/>
      <w:pPr>
        <w:pStyle w:val="651"/>
        <w:ind w:left="1440" w:hanging="1440"/>
        <w:tabs>
          <w:tab w:val="num" w:pos="1440" w:leader="none"/>
        </w:tabs>
      </w:pPr>
    </w:lvl>
    <w:lvl w:ilvl="8">
      <w:start w:val="1"/>
      <w:numFmt w:val="decimal"/>
      <w:isLgl w:val="false"/>
      <w:suff w:val="tab"/>
      <w:lvlText w:val="%1.%2.%3.%4.%5.%6.%7.%8.%9"/>
      <w:lvlJc w:val="left"/>
      <w:pPr>
        <w:pStyle w:val="651"/>
        <w:ind w:left="1584" w:hanging="1584"/>
        <w:tabs>
          <w:tab w:val="num" w:pos="1584" w:leader="none"/>
        </w:tabs>
      </w:pPr>
    </w:lvl>
  </w:abstractNum>
  <w:abstractNum w:abstractNumId="2">
    <w:multiLevelType w:val="hybridMultilevel"/>
    <w:lvl w:ilvl="0">
      <w:start w:val="3"/>
      <w:numFmt w:val="chineseCounting"/>
      <w:isLgl w:val="false"/>
      <w:suff w:val="space"/>
      <w:lvlText w:val="第%1章"/>
      <w:lvlJc w:val="left"/>
      <w:pPr>
        <w:pStyle w:val="65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1"/>
    <w:next w:val="65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1"/>
    <w:next w:val="65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1"/>
    <w:next w:val="65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1"/>
    <w:next w:val="65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1"/>
    <w:next w:val="65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1"/>
    <w:next w:val="65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1"/>
    <w:next w:val="65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1"/>
    <w:next w:val="65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1"/>
    <w:next w:val="65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1"/>
    <w:next w:val="65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1"/>
    <w:next w:val="65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1"/>
    <w:next w:val="651"/>
    <w:link w:val="38"/>
    <w:uiPriority w:val="29"/>
    <w:qFormat/>
    <w:pPr>
      <w:ind w:left="720" w:right="720"/>
    </w:pPr>
    <w:rPr>
      <w:i/>
    </w:rPr>
  </w:style>
  <w:style w:type="character" w:styleId="38">
    <w:name w:val="Quote Char"/>
    <w:link w:val="37"/>
    <w:uiPriority w:val="29"/>
    <w:rPr>
      <w:i/>
    </w:rPr>
  </w:style>
  <w:style w:type="paragraph" w:styleId="39">
    <w:name w:val="Intense Quote"/>
    <w:basedOn w:val="651"/>
    <w:next w:val="65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1"/>
    <w:next w:val="65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1"/>
    <w:next w:val="651"/>
    <w:uiPriority w:val="39"/>
    <w:unhideWhenUsed/>
    <w:pPr>
      <w:ind w:left="0" w:right="0" w:firstLine="0"/>
      <w:spacing w:after="57"/>
    </w:pPr>
  </w:style>
  <w:style w:type="paragraph" w:styleId="181">
    <w:name w:val="toc 2"/>
    <w:basedOn w:val="651"/>
    <w:next w:val="651"/>
    <w:uiPriority w:val="39"/>
    <w:unhideWhenUsed/>
    <w:pPr>
      <w:ind w:left="283" w:right="0" w:firstLine="0"/>
      <w:spacing w:after="57"/>
    </w:pPr>
  </w:style>
  <w:style w:type="paragraph" w:styleId="182">
    <w:name w:val="toc 3"/>
    <w:basedOn w:val="651"/>
    <w:next w:val="651"/>
    <w:uiPriority w:val="39"/>
    <w:unhideWhenUsed/>
    <w:pPr>
      <w:ind w:left="567" w:right="0" w:firstLine="0"/>
      <w:spacing w:after="57"/>
    </w:pPr>
  </w:style>
  <w:style w:type="paragraph" w:styleId="183">
    <w:name w:val="toc 4"/>
    <w:basedOn w:val="651"/>
    <w:next w:val="651"/>
    <w:uiPriority w:val="39"/>
    <w:unhideWhenUsed/>
    <w:pPr>
      <w:ind w:left="850" w:right="0" w:firstLine="0"/>
      <w:spacing w:after="57"/>
    </w:pPr>
  </w:style>
  <w:style w:type="paragraph" w:styleId="184">
    <w:name w:val="toc 5"/>
    <w:basedOn w:val="651"/>
    <w:next w:val="651"/>
    <w:uiPriority w:val="39"/>
    <w:unhideWhenUsed/>
    <w:pPr>
      <w:ind w:left="1134" w:right="0" w:firstLine="0"/>
      <w:spacing w:after="57"/>
    </w:pPr>
  </w:style>
  <w:style w:type="paragraph" w:styleId="185">
    <w:name w:val="toc 6"/>
    <w:basedOn w:val="651"/>
    <w:next w:val="651"/>
    <w:uiPriority w:val="39"/>
    <w:unhideWhenUsed/>
    <w:pPr>
      <w:ind w:left="1417" w:right="0" w:firstLine="0"/>
      <w:spacing w:after="57"/>
    </w:pPr>
  </w:style>
  <w:style w:type="paragraph" w:styleId="186">
    <w:name w:val="toc 7"/>
    <w:basedOn w:val="651"/>
    <w:next w:val="651"/>
    <w:uiPriority w:val="39"/>
    <w:unhideWhenUsed/>
    <w:pPr>
      <w:ind w:left="1701" w:right="0" w:firstLine="0"/>
      <w:spacing w:after="57"/>
    </w:pPr>
  </w:style>
  <w:style w:type="paragraph" w:styleId="187">
    <w:name w:val="toc 8"/>
    <w:basedOn w:val="651"/>
    <w:next w:val="651"/>
    <w:uiPriority w:val="39"/>
    <w:unhideWhenUsed/>
    <w:pPr>
      <w:ind w:left="1984" w:right="0" w:firstLine="0"/>
      <w:spacing w:after="57"/>
    </w:pPr>
  </w:style>
  <w:style w:type="paragraph" w:styleId="188">
    <w:name w:val="toc 9"/>
    <w:basedOn w:val="651"/>
    <w:next w:val="65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1"/>
    <w:next w:val="651"/>
    <w:uiPriority w:val="99"/>
    <w:unhideWhenUsed/>
    <w:pPr>
      <w:spacing w:after="0" w:afterAutospacing="0"/>
    </w:pPr>
  </w:style>
  <w:style w:type="paragraph" w:styleId="651" w:default="1">
    <w:name w:val="Normal"/>
    <w:next w:val="651"/>
    <w:link w:val="651"/>
    <w:qFormat/>
    <w:pPr>
      <w:jc w:val="both"/>
      <w:widowControl w:val="off"/>
    </w:pPr>
    <w:rPr>
      <w:sz w:val="21"/>
      <w:szCs w:val="24"/>
      <w:lang w:val="en-US" w:eastAsia="zh-CN" w:bidi="ar-SA"/>
    </w:rPr>
  </w:style>
  <w:style w:type="paragraph" w:styleId="652">
    <w:name w:val="标题 1"/>
    <w:basedOn w:val="651"/>
    <w:next w:val="651"/>
    <w:link w:val="651"/>
    <w:qFormat/>
    <w:pPr>
      <w:numPr>
        <w:ilvl w:val="0"/>
        <w:numId w:val="1"/>
      </w:numPr>
      <w:keepLines/>
      <w:keepNext/>
      <w:spacing w:before="340" w:after="330" w:line="578" w:lineRule="auto"/>
      <w:tabs>
        <w:tab w:val="left" w:pos="432" w:leader="none"/>
      </w:tabs>
      <w:outlineLvl w:val="0"/>
    </w:pPr>
    <w:rPr>
      <w:rFonts w:ascii="宋体"/>
      <w:b/>
      <w:color w:val="000000"/>
      <w:sz w:val="44"/>
      <w:szCs w:val="20"/>
    </w:rPr>
  </w:style>
  <w:style w:type="paragraph" w:styleId="653">
    <w:name w:val="标题 3"/>
    <w:basedOn w:val="651"/>
    <w:next w:val="656"/>
    <w:link w:val="651"/>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character" w:styleId="654">
    <w:name w:val="默认段落字体"/>
    <w:next w:val="654"/>
    <w:link w:val="651"/>
    <w:semiHidden/>
  </w:style>
  <w:style w:type="table" w:styleId="655">
    <w:name w:val="普通表格"/>
    <w:next w:val="655"/>
    <w:link w:val="651"/>
    <w:semiHidden/>
    <w:tblPr/>
  </w:style>
  <w:style w:type="paragraph" w:styleId="656">
    <w:name w:val="正文缩进"/>
    <w:basedOn w:val="651"/>
    <w:next w:val="656"/>
    <w:link w:val="657"/>
    <w:pPr>
      <w:ind w:firstLine="420"/>
    </w:pPr>
  </w:style>
  <w:style w:type="character" w:styleId="657">
    <w:name w:val="正文缩进 Char"/>
    <w:next w:val="657"/>
    <w:link w:val="656"/>
    <w:rPr>
      <w:sz w:val="21"/>
      <w:szCs w:val="24"/>
    </w:rPr>
  </w:style>
  <w:style w:type="paragraph" w:styleId="658">
    <w:name w:val="文档结构图"/>
    <w:basedOn w:val="651"/>
    <w:next w:val="658"/>
    <w:link w:val="651"/>
    <w:semiHidden/>
    <w:pPr>
      <w:shd w:val="clear" w:color="auto" w:fill="000080"/>
    </w:pPr>
  </w:style>
  <w:style w:type="paragraph" w:styleId="659">
    <w:name w:val="正文文本 3"/>
    <w:basedOn w:val="651"/>
    <w:next w:val="659"/>
    <w:link w:val="651"/>
    <w:pPr>
      <w:jc w:val="center"/>
    </w:pPr>
    <w:rPr>
      <w:rFonts w:eastAsia="黑体"/>
      <w:sz w:val="72"/>
    </w:rPr>
  </w:style>
  <w:style w:type="paragraph" w:styleId="660">
    <w:name w:val="正文文本"/>
    <w:basedOn w:val="651"/>
    <w:next w:val="660"/>
    <w:link w:val="651"/>
    <w:pPr>
      <w:jc w:val="center"/>
    </w:pPr>
    <w:rPr>
      <w:rFonts w:eastAsia="仿宋_GB2312"/>
      <w:sz w:val="28"/>
    </w:rPr>
  </w:style>
  <w:style w:type="paragraph" w:styleId="661">
    <w:name w:val="正文文本缩进"/>
    <w:basedOn w:val="651"/>
    <w:next w:val="661"/>
    <w:link w:val="662"/>
    <w:pPr>
      <w:ind w:left="420"/>
      <w:spacing w:after="120"/>
    </w:pPr>
  </w:style>
  <w:style w:type="character" w:styleId="662">
    <w:name w:val="正文文本缩进 Char"/>
    <w:next w:val="662"/>
    <w:link w:val="661"/>
    <w:rPr>
      <w:sz w:val="21"/>
      <w:szCs w:val="24"/>
    </w:rPr>
  </w:style>
  <w:style w:type="paragraph" w:styleId="663">
    <w:name w:val="文本块"/>
    <w:basedOn w:val="651"/>
    <w:next w:val="663"/>
    <w:link w:val="651"/>
    <w:pPr>
      <w:ind w:left="420" w:right="33"/>
      <w:jc w:val="left"/>
    </w:pPr>
    <w:rPr>
      <w:sz w:val="24"/>
      <w:szCs w:val="20"/>
    </w:rPr>
  </w:style>
  <w:style w:type="paragraph" w:styleId="664">
    <w:name w:val="纯文本"/>
    <w:basedOn w:val="651"/>
    <w:next w:val="664"/>
    <w:link w:val="665"/>
    <w:rPr>
      <w:rFonts w:ascii="宋体" w:hAnsi="Courier New"/>
      <w:szCs w:val="20"/>
    </w:rPr>
  </w:style>
  <w:style w:type="character" w:styleId="665">
    <w:name w:val="纯文本 Char"/>
    <w:next w:val="665"/>
    <w:link w:val="664"/>
    <w:rPr>
      <w:rFonts w:ascii="宋体" w:hAnsi="Courier New" w:eastAsia="宋体"/>
      <w:sz w:val="21"/>
      <w:lang w:val="en-US" w:eastAsia="zh-CN" w:bidi="ar-SA"/>
    </w:rPr>
  </w:style>
  <w:style w:type="paragraph" w:styleId="666">
    <w:name w:val="日期"/>
    <w:basedOn w:val="651"/>
    <w:next w:val="651"/>
    <w:link w:val="651"/>
    <w:pPr>
      <w:ind w:left="100"/>
    </w:pPr>
    <w:rPr>
      <w:rFonts w:ascii="黑体" w:eastAsia="黑体"/>
      <w:sz w:val="72"/>
    </w:rPr>
  </w:style>
  <w:style w:type="paragraph" w:styleId="667">
    <w:name w:val="正文文本缩进 2"/>
    <w:basedOn w:val="651"/>
    <w:next w:val="667"/>
    <w:link w:val="651"/>
    <w:pPr>
      <w:ind w:right="-2" w:firstLine="540"/>
      <w:tabs>
        <w:tab w:val="left" w:pos="9741" w:leader="none"/>
      </w:tabs>
    </w:pPr>
    <w:rPr>
      <w:rFonts w:eastAsia="仿宋_GB2312"/>
      <w:sz w:val="28"/>
    </w:rPr>
  </w:style>
  <w:style w:type="paragraph" w:styleId="668">
    <w:name w:val="批注框文本"/>
    <w:basedOn w:val="651"/>
    <w:next w:val="668"/>
    <w:link w:val="651"/>
    <w:semiHidden/>
    <w:rPr>
      <w:sz w:val="18"/>
      <w:szCs w:val="18"/>
    </w:rPr>
  </w:style>
  <w:style w:type="paragraph" w:styleId="669">
    <w:name w:val="页脚"/>
    <w:basedOn w:val="651"/>
    <w:next w:val="669"/>
    <w:link w:val="651"/>
    <w:pPr>
      <w:jc w:val="left"/>
      <w:tabs>
        <w:tab w:val="center" w:pos="4153" w:leader="none"/>
        <w:tab w:val="right" w:pos="8306" w:leader="none"/>
      </w:tabs>
    </w:pPr>
    <w:rPr>
      <w:sz w:val="18"/>
      <w:szCs w:val="18"/>
    </w:rPr>
  </w:style>
  <w:style w:type="paragraph" w:styleId="670">
    <w:name w:val="页眉"/>
    <w:basedOn w:val="651"/>
    <w:next w:val="670"/>
    <w:link w:val="651"/>
    <w:pPr>
      <w:jc w:val="center"/>
      <w:tabs>
        <w:tab w:val="center" w:pos="4153" w:leader="none"/>
        <w:tab w:val="right" w:pos="8306" w:leader="none"/>
      </w:tabs>
      <w:pBdr>
        <w:bottom w:val="single" w:color="000000" w:sz="6" w:space="1"/>
      </w:pBdr>
    </w:pPr>
    <w:rPr>
      <w:sz w:val="18"/>
      <w:szCs w:val="18"/>
    </w:rPr>
  </w:style>
  <w:style w:type="paragraph" w:styleId="671">
    <w:name w:val="正文文本缩进 3"/>
    <w:basedOn w:val="651"/>
    <w:next w:val="671"/>
    <w:link w:val="651"/>
    <w:pPr>
      <w:ind w:firstLine="435"/>
    </w:pPr>
    <w:rPr>
      <w:rFonts w:ascii="仿宋_GB2312" w:hAnsi="宋体" w:eastAsia="仿宋_GB2312"/>
      <w:sz w:val="28"/>
    </w:rPr>
  </w:style>
  <w:style w:type="paragraph" w:styleId="672">
    <w:name w:val="正文文本 2"/>
    <w:basedOn w:val="651"/>
    <w:next w:val="672"/>
    <w:link w:val="651"/>
    <w:rPr>
      <w:rFonts w:ascii="仿宋_GB2312" w:eastAsia="仿宋_GB2312"/>
      <w:sz w:val="28"/>
    </w:rPr>
  </w:style>
  <w:style w:type="paragraph" w:styleId="673">
    <w:name w:val="普通(网站)"/>
    <w:basedOn w:val="651"/>
    <w:next w:val="673"/>
    <w:link w:val="651"/>
    <w:uiPriority w:val="99"/>
    <w:unhideWhenUsed/>
    <w:pPr>
      <w:jc w:val="left"/>
      <w:spacing w:before="100" w:beforeAutospacing="1" w:after="100" w:afterAutospacing="1"/>
    </w:pPr>
    <w:rPr>
      <w:sz w:val="24"/>
      <w:szCs w:val="20"/>
    </w:rPr>
  </w:style>
  <w:style w:type="paragraph" w:styleId="674">
    <w:name w:val="正文首行缩进 2"/>
    <w:basedOn w:val="661"/>
    <w:next w:val="674"/>
    <w:link w:val="675"/>
    <w:pPr>
      <w:ind w:firstLine="420"/>
    </w:pPr>
  </w:style>
  <w:style w:type="character" w:styleId="675">
    <w:name w:val="正文首行缩进 2 Char"/>
    <w:basedOn w:val="662"/>
    <w:next w:val="675"/>
    <w:link w:val="674"/>
  </w:style>
  <w:style w:type="table" w:styleId="676">
    <w:name w:val="网格型"/>
    <w:basedOn w:val="655"/>
    <w:next w:val="676"/>
    <w:link w:val="651"/>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677">
    <w:name w:val="页码"/>
    <w:next w:val="677"/>
    <w:link w:val="651"/>
  </w:style>
  <w:style w:type="character" w:styleId="678">
    <w:name w:val="已访问的超链接"/>
    <w:next w:val="678"/>
    <w:link w:val="651"/>
    <w:rPr>
      <w:color w:val="800080"/>
      <w:u w:val="single"/>
    </w:rPr>
  </w:style>
  <w:style w:type="character" w:styleId="679">
    <w:name w:val="超链接"/>
    <w:next w:val="679"/>
    <w:link w:val="651"/>
    <w:rPr>
      <w:color w:val="0000ff"/>
      <w:u w:val="single"/>
    </w:rPr>
  </w:style>
  <w:style w:type="character" w:styleId="680">
    <w:name w:val="纯文本 Char1, Char Char,普通文字 Char Char,纯文本 Char Char,小 Char1"/>
    <w:next w:val="680"/>
    <w:link w:val="651"/>
    <w:rPr>
      <w:rFonts w:ascii="宋体" w:hAnsi="Courier New"/>
      <w:sz w:val="21"/>
    </w:rPr>
  </w:style>
  <w:style w:type="paragraph" w:styleId="681">
    <w:name w:val="font6"/>
    <w:basedOn w:val="651"/>
    <w:next w:val="681"/>
    <w:link w:val="651"/>
    <w:pPr>
      <w:jc w:val="left"/>
      <w:spacing w:before="100" w:beforeAutospacing="1" w:after="100" w:afterAutospacing="1"/>
      <w:widowControl/>
    </w:pPr>
    <w:rPr>
      <w:rFonts w:eastAsia="Arial Unicode MS"/>
      <w:sz w:val="18"/>
      <w:szCs w:val="18"/>
    </w:rPr>
  </w:style>
  <w:style w:type="paragraph" w:styleId="682">
    <w:name w:val="列出段落"/>
    <w:basedOn w:val="651"/>
    <w:next w:val="682"/>
    <w:link w:val="651"/>
    <w:uiPriority w:val="99"/>
    <w:qFormat/>
    <w:pPr>
      <w:ind w:firstLine="420"/>
    </w:pPr>
  </w:style>
  <w:style w:type="paragraph" w:styleId="683">
    <w:name w:val="xl43"/>
    <w:basedOn w:val="651"/>
    <w:next w:val="683"/>
    <w:link w:val="651"/>
    <w:pPr>
      <w:jc w:val="left"/>
      <w:spacing w:before="100" w:beforeAutospacing="1" w:after="100" w:afterAutospacing="1"/>
      <w:widowControl/>
    </w:pPr>
    <w:rPr>
      <w:rFonts w:ascii="Arial Unicode MS" w:hAnsi="Arial Unicode MS" w:eastAsia="Arial Unicode MS"/>
      <w:sz w:val="24"/>
    </w:rPr>
  </w:style>
  <w:style w:type="paragraph" w:styleId="684">
    <w:name w:val="xl68"/>
    <w:basedOn w:val="651"/>
    <w:next w:val="684"/>
    <w:link w:val="651"/>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685">
    <w:name w:val="xl53"/>
    <w:basedOn w:val="651"/>
    <w:next w:val="685"/>
    <w:link w:val="6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686">
    <w:name w:val="xl29"/>
    <w:basedOn w:val="651"/>
    <w:next w:val="686"/>
    <w:link w:val="6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687">
    <w:name w:val="xl46"/>
    <w:basedOn w:val="651"/>
    <w:next w:val="687"/>
    <w:link w:val="651"/>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688">
    <w:name w:val="xl39"/>
    <w:basedOn w:val="651"/>
    <w:next w:val="688"/>
    <w:link w:val="6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689">
    <w:name w:val="xl59"/>
    <w:basedOn w:val="651"/>
    <w:next w:val="689"/>
    <w:link w:val="651"/>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690">
    <w:name w:val="xl33"/>
    <w:basedOn w:val="651"/>
    <w:next w:val="690"/>
    <w:link w:val="6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691">
    <w:name w:val="xl86"/>
    <w:basedOn w:val="651"/>
    <w:next w:val="691"/>
    <w:link w:val="651"/>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692">
    <w:name w:val="font7"/>
    <w:basedOn w:val="651"/>
    <w:next w:val="692"/>
    <w:link w:val="651"/>
    <w:pPr>
      <w:jc w:val="left"/>
      <w:spacing w:before="100" w:beforeAutospacing="1" w:after="100" w:afterAutospacing="1"/>
      <w:widowControl/>
    </w:pPr>
    <w:rPr>
      <w:rFonts w:eastAsia="Arial Unicode MS"/>
      <w:sz w:val="18"/>
      <w:szCs w:val="18"/>
    </w:rPr>
  </w:style>
  <w:style w:type="paragraph" w:styleId="693">
    <w:name w:val="Char Char Char Char"/>
    <w:basedOn w:val="658"/>
    <w:next w:val="693"/>
    <w:link w:val="651"/>
    <w:pPr>
      <w:spacing w:line="360" w:lineRule="auto"/>
    </w:pPr>
    <w:rPr>
      <w:rFonts w:ascii="Tahoma" w:hAnsi="Tahoma"/>
      <w:sz w:val="24"/>
    </w:rPr>
  </w:style>
  <w:style w:type="paragraph" w:styleId="694">
    <w:name w:val="xl67"/>
    <w:basedOn w:val="651"/>
    <w:next w:val="694"/>
    <w:link w:val="651"/>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695">
    <w:name w:val="xl45"/>
    <w:basedOn w:val="651"/>
    <w:next w:val="695"/>
    <w:link w:val="651"/>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696">
    <w:name w:val="xl72"/>
    <w:basedOn w:val="651"/>
    <w:next w:val="696"/>
    <w:link w:val="651"/>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697">
    <w:name w:val="标书正文格式"/>
    <w:next w:val="697"/>
    <w:link w:val="651"/>
    <w:pPr>
      <w:ind w:firstLine="480"/>
      <w:jc w:val="both"/>
      <w:spacing w:line="360" w:lineRule="auto"/>
    </w:pPr>
    <w:rPr>
      <w:rFonts w:ascii="宋体" w:hAnsi="宋体"/>
      <w:sz w:val="24"/>
      <w:szCs w:val="24"/>
      <w:lang w:val="en-US" w:eastAsia="zh-CN" w:bidi="ar-SA"/>
    </w:rPr>
  </w:style>
  <w:style w:type="paragraph" w:styleId="698">
    <w:name w:val="xl60"/>
    <w:basedOn w:val="651"/>
    <w:next w:val="698"/>
    <w:link w:val="651"/>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699">
    <w:name w:val="xl84"/>
    <w:basedOn w:val="651"/>
    <w:next w:val="699"/>
    <w:link w:val="651"/>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00">
    <w:name w:val="xl57"/>
    <w:basedOn w:val="651"/>
    <w:next w:val="700"/>
    <w:link w:val="651"/>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701">
    <w:name w:val="xl69"/>
    <w:basedOn w:val="651"/>
    <w:next w:val="701"/>
    <w:link w:val="651"/>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02">
    <w:name w:val="font12"/>
    <w:basedOn w:val="651"/>
    <w:next w:val="702"/>
    <w:link w:val="651"/>
    <w:pPr>
      <w:jc w:val="left"/>
      <w:spacing w:before="100" w:beforeAutospacing="1" w:after="100" w:afterAutospacing="1"/>
      <w:widowControl/>
    </w:pPr>
    <w:rPr>
      <w:rFonts w:eastAsia="Arial Unicode MS"/>
      <w:color w:val="333333"/>
      <w:sz w:val="18"/>
      <w:szCs w:val="18"/>
    </w:rPr>
  </w:style>
  <w:style w:type="paragraph" w:styleId="703">
    <w:name w:val="font8"/>
    <w:basedOn w:val="651"/>
    <w:next w:val="703"/>
    <w:link w:val="651"/>
    <w:pPr>
      <w:jc w:val="left"/>
      <w:spacing w:before="100" w:beforeAutospacing="1" w:after="100" w:afterAutospacing="1"/>
      <w:widowControl/>
    </w:pPr>
    <w:rPr>
      <w:rFonts w:eastAsia="Arial Unicode MS"/>
      <w:sz w:val="18"/>
      <w:szCs w:val="18"/>
    </w:rPr>
  </w:style>
  <w:style w:type="paragraph" w:styleId="704">
    <w:name w:val="xl47"/>
    <w:basedOn w:val="651"/>
    <w:next w:val="704"/>
    <w:link w:val="6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705">
    <w:name w:val=" Char Char Char Char Char Char Char Char"/>
    <w:basedOn w:val="651"/>
    <w:next w:val="705"/>
    <w:link w:val="651"/>
    <w:pPr>
      <w:jc w:val="left"/>
      <w:spacing w:after="160" w:line="240" w:lineRule="exact"/>
      <w:widowControl/>
    </w:pPr>
    <w:rPr>
      <w:rFonts w:ascii="Verdana" w:hAnsi="Verdana"/>
      <w:sz w:val="20"/>
      <w:szCs w:val="20"/>
      <w:lang w:eastAsia="en-US"/>
    </w:rPr>
  </w:style>
  <w:style w:type="paragraph" w:styleId="706">
    <w:name w:val="xl74"/>
    <w:basedOn w:val="651"/>
    <w:next w:val="706"/>
    <w:link w:val="651"/>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07">
    <w:name w:val="xl77"/>
    <w:basedOn w:val="651"/>
    <w:next w:val="707"/>
    <w:link w:val="651"/>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708">
    <w:name w:val="xl71"/>
    <w:basedOn w:val="651"/>
    <w:next w:val="708"/>
    <w:link w:val="651"/>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09">
    <w:name w:val="xl75"/>
    <w:basedOn w:val="651"/>
    <w:next w:val="709"/>
    <w:link w:val="651"/>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710">
    <w:name w:val="xl38"/>
    <w:basedOn w:val="651"/>
    <w:next w:val="710"/>
    <w:link w:val="65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711">
    <w:name w:val="xl51"/>
    <w:basedOn w:val="651"/>
    <w:next w:val="711"/>
    <w:link w:val="651"/>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712">
    <w:name w:val="xl78"/>
    <w:basedOn w:val="651"/>
    <w:next w:val="712"/>
    <w:link w:val="651"/>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713">
    <w:name w:val="普通正文"/>
    <w:basedOn w:val="651"/>
    <w:next w:val="713"/>
    <w:link w:val="651"/>
    <w:pPr>
      <w:ind w:firstLine="480"/>
      <w:jc w:val="left"/>
      <w:spacing w:before="120" w:after="120" w:line="360" w:lineRule="auto"/>
    </w:pPr>
    <w:rPr>
      <w:rFonts w:ascii="Arial" w:hAnsi="Arial"/>
      <w:sz w:val="24"/>
    </w:rPr>
  </w:style>
  <w:style w:type="paragraph" w:styleId="714">
    <w:name w:val="Char"/>
    <w:basedOn w:val="651"/>
    <w:next w:val="714"/>
    <w:link w:val="651"/>
    <w:pPr>
      <w:tabs>
        <w:tab w:val="left" w:pos="360" w:leader="none"/>
      </w:tabs>
    </w:pPr>
    <w:rPr>
      <w:sz w:val="24"/>
    </w:rPr>
  </w:style>
  <w:style w:type="paragraph" w:styleId="715">
    <w:name w:val="xl85"/>
    <w:basedOn w:val="651"/>
    <w:next w:val="715"/>
    <w:link w:val="651"/>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716">
    <w:name w:val="xl81"/>
    <w:basedOn w:val="651"/>
    <w:next w:val="716"/>
    <w:link w:val="651"/>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717">
    <w:name w:val="xl56"/>
    <w:basedOn w:val="651"/>
    <w:next w:val="717"/>
    <w:link w:val="651"/>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18">
    <w:name w:val="xl63"/>
    <w:basedOn w:val="651"/>
    <w:next w:val="718"/>
    <w:link w:val="651"/>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719">
    <w:name w:val="font10"/>
    <w:basedOn w:val="651"/>
    <w:next w:val="719"/>
    <w:link w:val="651"/>
    <w:pPr>
      <w:jc w:val="left"/>
      <w:spacing w:before="100" w:beforeAutospacing="1" w:after="100" w:afterAutospacing="1"/>
      <w:widowControl/>
    </w:pPr>
    <w:rPr>
      <w:rFonts w:eastAsia="Arial Unicode MS"/>
      <w:sz w:val="18"/>
      <w:szCs w:val="18"/>
    </w:rPr>
  </w:style>
  <w:style w:type="paragraph" w:styleId="720">
    <w:name w:val="xl62"/>
    <w:basedOn w:val="651"/>
    <w:next w:val="720"/>
    <w:link w:val="651"/>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21">
    <w:name w:val="xl32"/>
    <w:basedOn w:val="651"/>
    <w:next w:val="721"/>
    <w:link w:val="65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22">
    <w:name w:val="xl37"/>
    <w:basedOn w:val="651"/>
    <w:next w:val="722"/>
    <w:link w:val="651"/>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723">
    <w:name w:val="xl54"/>
    <w:basedOn w:val="651"/>
    <w:next w:val="723"/>
    <w:link w:val="6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724">
    <w:name w:val="font11"/>
    <w:basedOn w:val="651"/>
    <w:next w:val="724"/>
    <w:link w:val="651"/>
    <w:pPr>
      <w:jc w:val="left"/>
      <w:spacing w:before="100" w:beforeAutospacing="1" w:after="100" w:afterAutospacing="1"/>
      <w:widowControl/>
    </w:pPr>
    <w:rPr>
      <w:rFonts w:hint="eastAsia" w:ascii="宋体" w:hAnsi="宋体"/>
      <w:color w:val="333333"/>
      <w:sz w:val="18"/>
      <w:szCs w:val="18"/>
    </w:rPr>
  </w:style>
  <w:style w:type="paragraph" w:styleId="725">
    <w:name w:val="xl79"/>
    <w:basedOn w:val="651"/>
    <w:next w:val="725"/>
    <w:link w:val="651"/>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726">
    <w:name w:val="xl42"/>
    <w:basedOn w:val="651"/>
    <w:next w:val="726"/>
    <w:link w:val="651"/>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727">
    <w:name w:val="xl73"/>
    <w:basedOn w:val="651"/>
    <w:next w:val="727"/>
    <w:link w:val="651"/>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28">
    <w:name w:val="xl36"/>
    <w:basedOn w:val="651"/>
    <w:next w:val="728"/>
    <w:link w:val="651"/>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729">
    <w:name w:val="xl44"/>
    <w:basedOn w:val="651"/>
    <w:next w:val="729"/>
    <w:link w:val="651"/>
    <w:pPr>
      <w:jc w:val="right"/>
      <w:spacing w:before="100" w:beforeAutospacing="1" w:after="100" w:afterAutospacing="1"/>
      <w:widowControl/>
    </w:pPr>
    <w:rPr>
      <w:rFonts w:ascii="Arial Unicode MS" w:hAnsi="Arial Unicode MS" w:eastAsia="Arial Unicode MS"/>
      <w:sz w:val="24"/>
    </w:rPr>
  </w:style>
  <w:style w:type="paragraph" w:styleId="730">
    <w:name w:val="xl35"/>
    <w:basedOn w:val="651"/>
    <w:next w:val="730"/>
    <w:link w:val="651"/>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731">
    <w:name w:val=" Char Char Char Char Char Char Char Char Char Char Char Char Char"/>
    <w:basedOn w:val="651"/>
    <w:next w:val="731"/>
    <w:link w:val="651"/>
    <w:pPr>
      <w:jc w:val="left"/>
      <w:spacing w:after="160" w:line="240" w:lineRule="exact"/>
      <w:widowControl/>
    </w:pPr>
    <w:rPr>
      <w:rFonts w:ascii="Verdana" w:hAnsi="Verdana"/>
      <w:sz w:val="20"/>
      <w:szCs w:val="20"/>
      <w:lang w:eastAsia="en-US"/>
    </w:rPr>
  </w:style>
  <w:style w:type="paragraph" w:styleId="732">
    <w:name w:val="xl64"/>
    <w:basedOn w:val="651"/>
    <w:next w:val="732"/>
    <w:link w:val="651"/>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733">
    <w:name w:val="xl41"/>
    <w:basedOn w:val="651"/>
    <w:next w:val="733"/>
    <w:link w:val="651"/>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34">
    <w:name w:val="xl52"/>
    <w:basedOn w:val="651"/>
    <w:next w:val="734"/>
    <w:link w:val="651"/>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735">
    <w:name w:val="xl80"/>
    <w:basedOn w:val="651"/>
    <w:next w:val="735"/>
    <w:link w:val="651"/>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736">
    <w:name w:val="xl31"/>
    <w:basedOn w:val="651"/>
    <w:next w:val="736"/>
    <w:link w:val="6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737">
    <w:name w:val="xl30"/>
    <w:basedOn w:val="651"/>
    <w:next w:val="737"/>
    <w:link w:val="651"/>
    <w:pPr>
      <w:jc w:val="left"/>
      <w:spacing w:before="100" w:beforeAutospacing="1" w:after="100" w:afterAutospacing="1"/>
      <w:widowControl/>
    </w:pPr>
    <w:rPr>
      <w:rFonts w:ascii="Arial Unicode MS" w:hAnsi="Arial Unicode MS" w:eastAsia="Arial Unicode MS"/>
      <w:sz w:val="18"/>
      <w:szCs w:val="18"/>
    </w:rPr>
  </w:style>
  <w:style w:type="paragraph" w:styleId="738">
    <w:name w:val="Default"/>
    <w:next w:val="738"/>
    <w:link w:val="651"/>
    <w:pPr>
      <w:widowControl w:val="off"/>
    </w:pPr>
    <w:rPr>
      <w:rFonts w:ascii="仿宋" w:eastAsia="仿宋" w:cs="仿宋"/>
      <w:color w:val="000000"/>
      <w:sz w:val="24"/>
      <w:szCs w:val="24"/>
      <w:lang w:val="en-US" w:eastAsia="zh-CN" w:bidi="ar-SA"/>
    </w:rPr>
  </w:style>
  <w:style w:type="paragraph" w:styleId="739">
    <w:name w:val="xl34"/>
    <w:basedOn w:val="651"/>
    <w:next w:val="739"/>
    <w:link w:val="651"/>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740">
    <w:name w:val=" Char"/>
    <w:basedOn w:val="658"/>
    <w:next w:val="740"/>
    <w:link w:val="651"/>
    <w:pPr>
      <w:spacing w:line="360" w:lineRule="auto"/>
    </w:pPr>
    <w:rPr>
      <w:rFonts w:ascii="Tahoma" w:hAnsi="Tahoma"/>
      <w:sz w:val="24"/>
    </w:rPr>
  </w:style>
  <w:style w:type="paragraph" w:styleId="741">
    <w:name w:val="font9"/>
    <w:basedOn w:val="651"/>
    <w:next w:val="741"/>
    <w:link w:val="651"/>
    <w:pPr>
      <w:jc w:val="left"/>
      <w:spacing w:before="100" w:beforeAutospacing="1" w:after="100" w:afterAutospacing="1"/>
      <w:widowControl/>
    </w:pPr>
    <w:rPr>
      <w:rFonts w:eastAsia="Arial Unicode MS"/>
      <w:b/>
      <w:bCs/>
      <w:color w:val="000000"/>
      <w:sz w:val="18"/>
      <w:szCs w:val="18"/>
    </w:rPr>
  </w:style>
  <w:style w:type="paragraph" w:styleId="742">
    <w:name w:val="xl58"/>
    <w:basedOn w:val="651"/>
    <w:next w:val="742"/>
    <w:link w:val="651"/>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743">
    <w:name w:val="xl70"/>
    <w:basedOn w:val="651"/>
    <w:next w:val="743"/>
    <w:link w:val="651"/>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44">
    <w:name w:val="xl28"/>
    <w:basedOn w:val="651"/>
    <w:next w:val="744"/>
    <w:link w:val="6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45">
    <w:name w:val="xl48"/>
    <w:basedOn w:val="651"/>
    <w:next w:val="745"/>
    <w:link w:val="651"/>
    <w:pPr>
      <w:jc w:val="center"/>
      <w:spacing w:before="100" w:beforeAutospacing="1" w:after="100" w:afterAutospacing="1"/>
      <w:widowControl/>
    </w:pPr>
    <w:rPr>
      <w:rFonts w:ascii="Arial Unicode MS" w:hAnsi="Arial Unicode MS" w:eastAsia="Arial Unicode MS"/>
      <w:sz w:val="28"/>
      <w:szCs w:val="28"/>
    </w:rPr>
  </w:style>
  <w:style w:type="paragraph" w:styleId="746">
    <w:name w:val="font5"/>
    <w:basedOn w:val="651"/>
    <w:next w:val="746"/>
    <w:link w:val="651"/>
    <w:pPr>
      <w:jc w:val="left"/>
      <w:spacing w:before="100" w:beforeAutospacing="1" w:after="100" w:afterAutospacing="1"/>
      <w:widowControl/>
    </w:pPr>
    <w:rPr>
      <w:rFonts w:hint="eastAsia" w:ascii="宋体" w:hAnsi="宋体"/>
      <w:sz w:val="18"/>
      <w:szCs w:val="18"/>
    </w:rPr>
  </w:style>
  <w:style w:type="paragraph" w:styleId="747">
    <w:name w:val="默认段落字体 Para Char Char Char Char Char Char Char Char Char1 Char Char Char Char Char Char Char"/>
    <w:basedOn w:val="658"/>
    <w:next w:val="747"/>
    <w:link w:val="651"/>
    <w:rPr>
      <w:rFonts w:ascii="Tahoma" w:hAnsi="Tahoma"/>
      <w:sz w:val="24"/>
    </w:rPr>
  </w:style>
  <w:style w:type="paragraph" w:styleId="748">
    <w:name w:val="xl66"/>
    <w:basedOn w:val="651"/>
    <w:next w:val="748"/>
    <w:link w:val="6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49">
    <w:name w:val="font13"/>
    <w:basedOn w:val="651"/>
    <w:next w:val="749"/>
    <w:link w:val="651"/>
    <w:pPr>
      <w:jc w:val="left"/>
      <w:spacing w:before="100" w:beforeAutospacing="1" w:after="100" w:afterAutospacing="1"/>
      <w:widowControl/>
    </w:pPr>
    <w:rPr>
      <w:rFonts w:eastAsia="Arial Unicode MS"/>
      <w:b/>
      <w:bCs/>
      <w:sz w:val="18"/>
      <w:szCs w:val="18"/>
    </w:rPr>
  </w:style>
  <w:style w:type="paragraph" w:styleId="750">
    <w:name w:val="xl83"/>
    <w:basedOn w:val="651"/>
    <w:next w:val="750"/>
    <w:link w:val="651"/>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51">
    <w:name w:val="xl61"/>
    <w:basedOn w:val="651"/>
    <w:next w:val="751"/>
    <w:link w:val="651"/>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52">
    <w:name w:val="xl76"/>
    <w:basedOn w:val="651"/>
    <w:next w:val="752"/>
    <w:link w:val="651"/>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753">
    <w:name w:val="xl55"/>
    <w:basedOn w:val="651"/>
    <w:next w:val="753"/>
    <w:link w:val="651"/>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54">
    <w:name w:val="xl40"/>
    <w:basedOn w:val="651"/>
    <w:next w:val="754"/>
    <w:link w:val="651"/>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55">
    <w:name w:val="xl65"/>
    <w:basedOn w:val="651"/>
    <w:next w:val="755"/>
    <w:link w:val="651"/>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756">
    <w:name w:val="xl49"/>
    <w:basedOn w:val="651"/>
    <w:next w:val="756"/>
    <w:link w:val="651"/>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757">
    <w:name w:val="xl50"/>
    <w:basedOn w:val="651"/>
    <w:next w:val="757"/>
    <w:link w:val="651"/>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58">
    <w:name w:val="xl82"/>
    <w:basedOn w:val="651"/>
    <w:next w:val="758"/>
    <w:link w:val="651"/>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759">
    <w:name w:val="纯文本1"/>
    <w:basedOn w:val="651"/>
    <w:next w:val="759"/>
    <w:link w:val="651"/>
    <w:qFormat/>
    <w:rPr>
      <w:rFonts w:ascii="宋体" w:hAnsi="Courier New"/>
      <w:szCs w:val="20"/>
    </w:rPr>
  </w:style>
  <w:style w:type="paragraph" w:styleId="760">
    <w:name w:val="正文文本1"/>
    <w:basedOn w:val="651"/>
    <w:next w:val="761"/>
    <w:link w:val="651"/>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61">
    <w:name w:val="目录 21"/>
    <w:basedOn w:val="651"/>
    <w:next w:val="651"/>
    <w:link w:val="651"/>
    <w:semiHidden/>
    <w:qFormat/>
    <w:pPr>
      <w:ind w:left="420"/>
    </w:pPr>
    <w:rPr>
      <w:szCs w:val="20"/>
    </w:rPr>
  </w:style>
  <w:style w:type="character" w:styleId="7726" w:default="1">
    <w:name w:val="Default Paragraph Font"/>
    <w:uiPriority w:val="1"/>
    <w:semiHidden/>
    <w:unhideWhenUsed/>
  </w:style>
  <w:style w:type="numbering" w:styleId="7727" w:default="1">
    <w:name w:val="No List"/>
    <w:uiPriority w:val="99"/>
    <w:semiHidden/>
    <w:unhideWhenUsed/>
  </w:style>
  <w:style w:type="table" w:styleId="77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刘乃源</cp:lastModifiedBy>
  <cp:revision>5</cp:revision>
  <dcterms:created xsi:type="dcterms:W3CDTF">2024-02-28T03:16:00Z</dcterms:created>
  <dcterms:modified xsi:type="dcterms:W3CDTF">2026-01-26T02:33:59Z</dcterms:modified>
</cp:coreProperties>
</file>